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F5B9" w14:textId="13E654E0" w:rsidR="00137F43" w:rsidRPr="00137F43" w:rsidRDefault="00761259" w:rsidP="00137F43">
      <w:pPr>
        <w:widowControl/>
        <w:tabs>
          <w:tab w:val="left" w:pos="1985"/>
        </w:tabs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D8D63" wp14:editId="2A960A86">
                <wp:simplePos x="0" y="0"/>
                <wp:positionH relativeFrom="page">
                  <wp:posOffset>-362607</wp:posOffset>
                </wp:positionH>
                <wp:positionV relativeFrom="paragraph">
                  <wp:posOffset>-720090</wp:posOffset>
                </wp:positionV>
                <wp:extent cx="7961586" cy="10467471"/>
                <wp:effectExtent l="0" t="0" r="20955" b="101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1586" cy="10467471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FF99CC"/>
                          </a:fgClr>
                          <a:bgClr>
                            <a:srgbClr val="FF99FF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E6EE8" w14:textId="77777777" w:rsidR="009914A0" w:rsidRDefault="009914A0" w:rsidP="009914A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BO" w:eastAsia="es-BO"/>
                              </w:rPr>
                              <w:drawing>
                                <wp:inline distT="0" distB="0" distL="0" distR="0" wp14:anchorId="3D39A6A4" wp14:editId="67BAB8DE">
                                  <wp:extent cx="7220180" cy="9331544"/>
                                  <wp:effectExtent l="0" t="0" r="0" b="3175"/>
                                  <wp:docPr id="64" name="Imagen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20461" cy="946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8D63" id="Rectángulo 1" o:spid="_x0000_s1026" style="position:absolute;margin-left:-28.55pt;margin-top:-56.7pt;width:626.9pt;height:82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" fillcolor="#f9c" strokecolor="#1f4d78 [1604]" strokeweight="1pt">
                <v:fill r:id="rId8" o:title="" color2="#f9f" type="pattern"/>
                <v:textbox>
                  <w:txbxContent>
                    <w:p w14:paraId="1C7E6EE8" w14:textId="77777777" w:rsidR="009914A0" w:rsidRDefault="009914A0" w:rsidP="009914A0">
                      <w:pPr>
                        <w:jc w:val="center"/>
                      </w:pPr>
                      <w:r>
                        <w:rPr>
                          <w:noProof/>
                          <w:lang w:val="es-BO" w:eastAsia="es-BO"/>
                        </w:rPr>
                        <w:drawing>
                          <wp:inline distT="0" distB="0" distL="0" distR="0" wp14:anchorId="3D39A6A4" wp14:editId="67BAB8DE">
                            <wp:extent cx="7220180" cy="9331544"/>
                            <wp:effectExtent l="0" t="0" r="0" b="3175"/>
                            <wp:docPr id="64" name="Imagen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20461" cy="946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2FE2" w:rsidRPr="00137F43">
        <w:rPr>
          <w:rFonts w:eastAsia="Times New Roman" w:cs="Times New Roman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1E7E63" wp14:editId="01E36F4A">
                <wp:simplePos x="0" y="0"/>
                <wp:positionH relativeFrom="margin">
                  <wp:posOffset>-253146</wp:posOffset>
                </wp:positionH>
                <wp:positionV relativeFrom="paragraph">
                  <wp:posOffset>477542</wp:posOffset>
                </wp:positionV>
                <wp:extent cx="552450" cy="7945821"/>
                <wp:effectExtent l="0" t="0" r="19050" b="17145"/>
                <wp:wrapNone/>
                <wp:docPr id="2" name="Proceso predefini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7945821"/>
                        </a:xfrm>
                        <a:prstGeom prst="flowChartPredefinedProcess">
                          <a:avLst/>
                        </a:prstGeom>
                        <a:solidFill>
                          <a:srgbClr val="EA46BB">
                            <a:alpha val="6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5421E" w14:textId="77777777" w:rsidR="00137F43" w:rsidRPr="00761259" w:rsidRDefault="00137F43" w:rsidP="00137F43">
                            <w:pPr>
                              <w:rPr>
                                <w:rFonts w:ascii="Jokerman" w:hAnsi="Jokerman"/>
                                <w:color w:val="FFD966" w:themeColor="accent4" w:themeTint="99"/>
                                <w:sz w:val="52"/>
                                <w:szCs w:val="52"/>
                              </w:rPr>
                            </w:pPr>
                            <w:r w:rsidRPr="00761259">
                              <w:rPr>
                                <w:rFonts w:ascii="Jokerman" w:hAnsi="Jokerman"/>
                                <w:color w:val="FFD966" w:themeColor="accent4" w:themeTint="99"/>
                                <w:sz w:val="52"/>
                                <w:szCs w:val="52"/>
                              </w:rPr>
                              <w:t xml:space="preserve">M </w:t>
                            </w:r>
                          </w:p>
                          <w:p w14:paraId="63266757" w14:textId="77777777" w:rsidR="00137F43" w:rsidRPr="00761259" w:rsidRDefault="00137F43" w:rsidP="00137F43">
                            <w:pPr>
                              <w:jc w:val="center"/>
                              <w:rPr>
                                <w:rFonts w:ascii="Jokerman" w:hAnsi="Jokerman"/>
                                <w:color w:val="FFD966" w:themeColor="accent4" w:themeTint="99"/>
                                <w:sz w:val="52"/>
                                <w:szCs w:val="52"/>
                              </w:rPr>
                            </w:pPr>
                            <w:r w:rsidRPr="00761259">
                              <w:rPr>
                                <w:rFonts w:ascii="Jokerman" w:hAnsi="Jokerman"/>
                                <w:color w:val="FFD966" w:themeColor="accent4" w:themeTint="99"/>
                                <w:sz w:val="52"/>
                                <w:szCs w:val="52"/>
                              </w:rPr>
                              <w:t>ATEMÁT</w:t>
                            </w:r>
                          </w:p>
                          <w:p w14:paraId="53576AC4" w14:textId="77777777" w:rsidR="00137F43" w:rsidRPr="004932A0" w:rsidRDefault="00137F43" w:rsidP="00137F43">
                            <w:pPr>
                              <w:jc w:val="center"/>
                              <w:rPr>
                                <w:rFonts w:ascii="Jokerman" w:hAnsi="Jokerman"/>
                                <w:sz w:val="52"/>
                                <w:szCs w:val="52"/>
                                <w:lang w:val="es-BO"/>
                              </w:rPr>
                            </w:pPr>
                            <w:r w:rsidRPr="00761259">
                              <w:rPr>
                                <w:rFonts w:ascii="Jokerman" w:hAnsi="Jokerman"/>
                                <w:color w:val="FFD966" w:themeColor="accent4" w:themeTint="99"/>
                                <w:sz w:val="52"/>
                                <w:szCs w:val="52"/>
                              </w:rPr>
                              <w:t>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E7E63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2" o:spid="_x0000_s1027" type="#_x0000_t112" style="position:absolute;margin-left:-19.95pt;margin-top:37.6pt;width:43.5pt;height:6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" fillcolor="#ea46bb" strokecolor="#41719c" strokeweight="1pt">
                <v:fill opacity="43176f"/>
                <v:textbox>
                  <w:txbxContent>
                    <w:p w14:paraId="51E5421E" w14:textId="77777777" w:rsidR="00137F43" w:rsidRPr="00761259" w:rsidRDefault="00137F43" w:rsidP="00137F43">
                      <w:pPr>
                        <w:rPr>
                          <w:rFonts w:ascii="Jokerman" w:hAnsi="Jokerman"/>
                          <w:color w:val="FFD966" w:themeColor="accent4" w:themeTint="99"/>
                          <w:sz w:val="52"/>
                          <w:szCs w:val="52"/>
                        </w:rPr>
                      </w:pPr>
                      <w:r w:rsidRPr="00761259">
                        <w:rPr>
                          <w:rFonts w:ascii="Jokerman" w:hAnsi="Jokerman"/>
                          <w:color w:val="FFD966" w:themeColor="accent4" w:themeTint="99"/>
                          <w:sz w:val="52"/>
                          <w:szCs w:val="52"/>
                        </w:rPr>
                        <w:t xml:space="preserve">M </w:t>
                      </w:r>
                    </w:p>
                    <w:p w14:paraId="63266757" w14:textId="77777777" w:rsidR="00137F43" w:rsidRPr="00761259" w:rsidRDefault="00137F43" w:rsidP="00137F43">
                      <w:pPr>
                        <w:jc w:val="center"/>
                        <w:rPr>
                          <w:rFonts w:ascii="Jokerman" w:hAnsi="Jokerman"/>
                          <w:color w:val="FFD966" w:themeColor="accent4" w:themeTint="99"/>
                          <w:sz w:val="52"/>
                          <w:szCs w:val="52"/>
                        </w:rPr>
                      </w:pPr>
                      <w:r w:rsidRPr="00761259">
                        <w:rPr>
                          <w:rFonts w:ascii="Jokerman" w:hAnsi="Jokerman"/>
                          <w:color w:val="FFD966" w:themeColor="accent4" w:themeTint="99"/>
                          <w:sz w:val="52"/>
                          <w:szCs w:val="52"/>
                        </w:rPr>
                        <w:t>ATEMÁT</w:t>
                      </w:r>
                    </w:p>
                    <w:p w14:paraId="53576AC4" w14:textId="77777777" w:rsidR="00137F43" w:rsidRPr="004932A0" w:rsidRDefault="00137F43" w:rsidP="00137F43">
                      <w:pPr>
                        <w:jc w:val="center"/>
                        <w:rPr>
                          <w:rFonts w:ascii="Jokerman" w:hAnsi="Jokerman"/>
                          <w:sz w:val="52"/>
                          <w:szCs w:val="52"/>
                          <w:lang w:val="es-BO"/>
                        </w:rPr>
                      </w:pPr>
                      <w:r w:rsidRPr="00761259">
                        <w:rPr>
                          <w:rFonts w:ascii="Jokerman" w:hAnsi="Jokerman"/>
                          <w:color w:val="FFD966" w:themeColor="accent4" w:themeTint="99"/>
                          <w:sz w:val="52"/>
                          <w:szCs w:val="52"/>
                        </w:rPr>
                        <w:t>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11CC3" wp14:editId="30292522">
                <wp:simplePos x="0" y="0"/>
                <wp:positionH relativeFrom="margin">
                  <wp:posOffset>1259446</wp:posOffset>
                </wp:positionH>
                <wp:positionV relativeFrom="paragraph">
                  <wp:posOffset>-10641</wp:posOffset>
                </wp:positionV>
                <wp:extent cx="2917496" cy="1309786"/>
                <wp:effectExtent l="0" t="0" r="0" b="50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496" cy="1309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51A90D" w14:textId="77777777" w:rsidR="00137F43" w:rsidRPr="00FA1B92" w:rsidRDefault="00137F43" w:rsidP="00137F4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B92"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</w:t>
                            </w:r>
                          </w:p>
                          <w:p w14:paraId="0ACF407A" w14:textId="77777777" w:rsidR="00137F43" w:rsidRPr="00FA1B92" w:rsidRDefault="00137F43" w:rsidP="00137F43">
                            <w:pPr>
                              <w:pStyle w:val="Ttulo1"/>
                              <w:spacing w:before="0"/>
                              <w:jc w:val="center"/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1B92">
                              <w:rPr>
                                <w:rFonts w:ascii="Berlin Sans FB Demi" w:hAnsi="Berlin Sans FB Demi"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11CC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8" type="#_x0000_t202" style="position:absolute;margin-left:99.15pt;margin-top:-.85pt;width:229.7pt;height:1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" filled="f" stroked="f">
                <v:textbox>
                  <w:txbxContent>
                    <w:p w14:paraId="4F51A90D" w14:textId="77777777" w:rsidR="00137F43" w:rsidRPr="00FA1B92" w:rsidRDefault="00137F43" w:rsidP="00137F43">
                      <w:pPr>
                        <w:pStyle w:val="Ttulo1"/>
                        <w:spacing w:before="0"/>
                        <w:jc w:val="center"/>
                        <w:rPr>
                          <w:rFonts w:ascii="Berlin Sans FB Demi" w:hAnsi="Berlin Sans FB Demi"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1B92">
                        <w:rPr>
                          <w:rFonts w:ascii="Berlin Sans FB Demi" w:hAnsi="Berlin Sans FB Demi"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</w:t>
                      </w:r>
                    </w:p>
                    <w:p w14:paraId="0ACF407A" w14:textId="77777777" w:rsidR="00137F43" w:rsidRPr="00FA1B92" w:rsidRDefault="00137F43" w:rsidP="00137F43">
                      <w:pPr>
                        <w:pStyle w:val="Ttulo1"/>
                        <w:spacing w:before="0"/>
                        <w:jc w:val="center"/>
                        <w:rPr>
                          <w:rFonts w:ascii="Berlin Sans FB Demi" w:hAnsi="Berlin Sans FB Demi"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1B92">
                        <w:rPr>
                          <w:rFonts w:ascii="Berlin Sans FB Demi" w:hAnsi="Berlin Sans FB Demi"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b/>
          <w:noProof/>
          <w:color w:val="auto"/>
          <w:lang w:val="es-BO" w:eastAsia="es-BO"/>
        </w:rPr>
        <w:drawing>
          <wp:anchor distT="0" distB="0" distL="114300" distR="114300" simplePos="0" relativeHeight="251682816" behindDoc="1" locked="0" layoutInCell="1" allowOverlap="1" wp14:anchorId="35824DFA" wp14:editId="62F64918">
            <wp:simplePos x="0" y="0"/>
            <wp:positionH relativeFrom="margin">
              <wp:posOffset>4888449</wp:posOffset>
            </wp:positionH>
            <wp:positionV relativeFrom="paragraph">
              <wp:posOffset>267488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FE2"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F1B00" wp14:editId="649B9D73">
                <wp:simplePos x="0" y="0"/>
                <wp:positionH relativeFrom="column">
                  <wp:posOffset>-301340</wp:posOffset>
                </wp:positionH>
                <wp:positionV relativeFrom="paragraph">
                  <wp:posOffset>162778</wp:posOffset>
                </wp:positionV>
                <wp:extent cx="6242685" cy="8440245"/>
                <wp:effectExtent l="0" t="0" r="5715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685" cy="8440245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FF99CC"/>
                          </a:fgClr>
                          <a:bgClr>
                            <a:srgbClr val="FF99FF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9438F" id="Rectángulo 24" o:spid="_x0000_s1026" style="position:absolute;margin-left:-23.75pt;margin-top:12.8pt;width:491.55pt;height:6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" fillcolor="#f9c" stroked="f" strokeweight="1pt">
                <v:fill r:id="rId10" o:title="" color2="#f9f" type="pattern"/>
              </v:rect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F4256F" wp14:editId="714CF94D">
                <wp:simplePos x="0" y="0"/>
                <wp:positionH relativeFrom="margin">
                  <wp:posOffset>1757562</wp:posOffset>
                </wp:positionH>
                <wp:positionV relativeFrom="paragraph">
                  <wp:posOffset>7275461</wp:posOffset>
                </wp:positionV>
                <wp:extent cx="2307266" cy="669851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266" cy="66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46172E" w14:textId="0F208815" w:rsidR="00137F43" w:rsidRPr="00761259" w:rsidRDefault="00137F43" w:rsidP="00137F43">
                            <w:pPr>
                              <w:rPr>
                                <w:rFonts w:ascii="Bauhaus 93" w:hAnsi="Bauhaus 93"/>
                                <w:color w:val="FFD966" w:themeColor="accent4" w:themeTint="99"/>
                                <w:sz w:val="52"/>
                                <w:szCs w:val="52"/>
                                <w:lang w:val="es-B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1259">
                              <w:rPr>
                                <w:rFonts w:ascii="Bauhaus 93" w:hAnsi="Bauhaus 93"/>
                                <w:color w:val="C45911" w:themeColor="accent2" w:themeShade="BF"/>
                                <w:sz w:val="52"/>
                                <w:szCs w:val="52"/>
                                <w:lang w:val="es-B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 202</w:t>
                            </w:r>
                            <w:r w:rsidR="005D5047">
                              <w:rPr>
                                <w:rFonts w:ascii="Bauhaus 93" w:hAnsi="Bauhaus 93"/>
                                <w:color w:val="C45911" w:themeColor="accent2" w:themeShade="BF"/>
                                <w:sz w:val="52"/>
                                <w:szCs w:val="52"/>
                                <w:lang w:val="es-B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4F40BC4" w14:textId="77777777" w:rsidR="00137F43" w:rsidRDefault="00137F43" w:rsidP="00137F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256F" id="Cuadro de texto 7" o:spid="_x0000_s1029" type="#_x0000_t202" style="position:absolute;margin-left:138.4pt;margin-top:572.85pt;width:181.65pt;height:5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" filled="f" stroked="f">
                <v:textbox>
                  <w:txbxContent>
                    <w:p w14:paraId="4D46172E" w14:textId="0F208815" w:rsidR="00137F43" w:rsidRPr="00761259" w:rsidRDefault="00137F43" w:rsidP="00137F43">
                      <w:pPr>
                        <w:rPr>
                          <w:rFonts w:ascii="Bauhaus 93" w:hAnsi="Bauhaus 93"/>
                          <w:color w:val="FFD966" w:themeColor="accent4" w:themeTint="99"/>
                          <w:sz w:val="52"/>
                          <w:szCs w:val="52"/>
                          <w:lang w:val="es-B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1259">
                        <w:rPr>
                          <w:rFonts w:ascii="Bauhaus 93" w:hAnsi="Bauhaus 93"/>
                          <w:color w:val="C45911" w:themeColor="accent2" w:themeShade="BF"/>
                          <w:sz w:val="52"/>
                          <w:szCs w:val="52"/>
                          <w:lang w:val="es-B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 202</w:t>
                      </w:r>
                      <w:r w:rsidR="005D5047">
                        <w:rPr>
                          <w:rFonts w:ascii="Bauhaus 93" w:hAnsi="Bauhaus 93"/>
                          <w:color w:val="C45911" w:themeColor="accent2" w:themeShade="BF"/>
                          <w:sz w:val="52"/>
                          <w:szCs w:val="52"/>
                          <w:lang w:val="es-B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4F40BC4" w14:textId="77777777" w:rsidR="00137F43" w:rsidRDefault="00137F43" w:rsidP="00137F43"/>
                  </w:txbxContent>
                </v:textbox>
                <w10:wrap anchorx="margin"/>
              </v:shap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72576" behindDoc="0" locked="0" layoutInCell="1" allowOverlap="1" wp14:anchorId="3104E0FB" wp14:editId="2337C724">
            <wp:simplePos x="0" y="0"/>
            <wp:positionH relativeFrom="column">
              <wp:posOffset>4893812</wp:posOffset>
            </wp:positionH>
            <wp:positionV relativeFrom="paragraph">
              <wp:posOffset>6605374</wp:posOffset>
            </wp:positionV>
            <wp:extent cx="1093612" cy="1828800"/>
            <wp:effectExtent l="0" t="0" r="0" b="0"/>
            <wp:wrapNone/>
            <wp:docPr id="26" name="Imagen 26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9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12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0B3BA" wp14:editId="0A5E91A4">
                <wp:simplePos x="0" y="0"/>
                <wp:positionH relativeFrom="column">
                  <wp:posOffset>1885950</wp:posOffset>
                </wp:positionH>
                <wp:positionV relativeFrom="paragraph">
                  <wp:posOffset>5914508</wp:posOffset>
                </wp:positionV>
                <wp:extent cx="2979567" cy="0"/>
                <wp:effectExtent l="0" t="0" r="30480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56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33164" id="Conector recto 7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465.7pt" to="383.1pt,4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" strokecolor="#4472c4" strokeweight="1.5pt">
                <v:stroke joinstyle="miter"/>
              </v:lin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5B0578" wp14:editId="0BEDA6F6">
                <wp:simplePos x="0" y="0"/>
                <wp:positionH relativeFrom="column">
                  <wp:posOffset>1714648</wp:posOffset>
                </wp:positionH>
                <wp:positionV relativeFrom="paragraph">
                  <wp:posOffset>3138392</wp:posOffset>
                </wp:positionV>
                <wp:extent cx="3466531" cy="477672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531" cy="477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099B4" w14:textId="77777777" w:rsidR="00137F43" w:rsidRPr="00F61179" w:rsidRDefault="00137F43" w:rsidP="00137F43">
                            <w:pPr>
                              <w:jc w:val="center"/>
                              <w:rPr>
                                <w:rFonts w:ascii="Bauhaus 93" w:hAnsi="Bauhaus 93"/>
                                <w:color w:val="FF66FF"/>
                                <w:sz w:val="40"/>
                                <w:szCs w:val="40"/>
                                <w:lang w:val="es-BO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</w:pPr>
                            <w:r w:rsidRPr="00F61179">
                              <w:rPr>
                                <w:rFonts w:ascii="Bauhaus 93" w:hAnsi="Bauhaus 93"/>
                                <w:color w:val="FF66FF"/>
                                <w:sz w:val="40"/>
                                <w:szCs w:val="40"/>
                                <w:lang w:val="es-BO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DATOS REFERENCIALES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0578" id="Cuadro de texto 71" o:spid="_x0000_s1030" type="#_x0000_t202" style="position:absolute;margin-left:135pt;margin-top:247.1pt;width:272.95pt;height:3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" filled="f" stroked="f">
                <v:textbox>
                  <w:txbxContent>
                    <w:p w14:paraId="0EF099B4" w14:textId="77777777" w:rsidR="00137F43" w:rsidRPr="00F61179" w:rsidRDefault="00137F43" w:rsidP="00137F43">
                      <w:pPr>
                        <w:jc w:val="center"/>
                        <w:rPr>
                          <w:rFonts w:ascii="Bauhaus 93" w:hAnsi="Bauhaus 93"/>
                          <w:color w:val="FF66FF"/>
                          <w:sz w:val="40"/>
                          <w:szCs w:val="40"/>
                          <w:lang w:val="es-BO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</w:pPr>
                      <w:r w:rsidRPr="00F61179">
                        <w:rPr>
                          <w:rFonts w:ascii="Bauhaus 93" w:hAnsi="Bauhaus 93"/>
                          <w:color w:val="FF66FF"/>
                          <w:sz w:val="40"/>
                          <w:szCs w:val="40"/>
                          <w:lang w:val="es-BO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DATOS REFERENCIALES</w:t>
                      </w:r>
                    </w:p>
                  </w:txbxContent>
                </v:textbox>
              </v:shap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AE117" wp14:editId="030A1244">
                <wp:simplePos x="0" y="0"/>
                <wp:positionH relativeFrom="column">
                  <wp:posOffset>2928339</wp:posOffset>
                </wp:positionH>
                <wp:positionV relativeFrom="paragraph">
                  <wp:posOffset>5149348</wp:posOffset>
                </wp:positionV>
                <wp:extent cx="1937740" cy="0"/>
                <wp:effectExtent l="0" t="0" r="24765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77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607B8" id="Conector recto 7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pt,405.45pt" to="383.2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" strokecolor="#4472c4" strokeweight="1.5pt">
                <v:stroke joinstyle="miter"/>
              </v:lin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B6530" wp14:editId="1715BBE8">
                <wp:simplePos x="0" y="0"/>
                <wp:positionH relativeFrom="column">
                  <wp:posOffset>2120264</wp:posOffset>
                </wp:positionH>
                <wp:positionV relativeFrom="paragraph">
                  <wp:posOffset>4447747</wp:posOffset>
                </wp:positionV>
                <wp:extent cx="2796363" cy="10632"/>
                <wp:effectExtent l="0" t="0" r="23495" b="2794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6363" cy="1063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FA66C" id="Conector recto 7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350.2pt" to="387.15pt,3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" strokecolor="#4472c4" strokeweight="1.5pt">
                <v:stroke joinstyle="miter"/>
              </v:lin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D6791E" wp14:editId="39F13277">
                <wp:simplePos x="0" y="0"/>
                <wp:positionH relativeFrom="column">
                  <wp:posOffset>5107939</wp:posOffset>
                </wp:positionH>
                <wp:positionV relativeFrom="paragraph">
                  <wp:posOffset>5364849</wp:posOffset>
                </wp:positionV>
                <wp:extent cx="654830" cy="616975"/>
                <wp:effectExtent l="38100" t="0" r="0" b="145415"/>
                <wp:wrapNone/>
                <wp:docPr id="16" name="Flecha en 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9916">
                          <a:off x="0" y="0"/>
                          <a:ext cx="654830" cy="616975"/>
                        </a:xfrm>
                        <a:prstGeom prst="utur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EC298" id="Flecha en U 16" o:spid="_x0000_s1026" style="position:absolute;margin-left:402.2pt;margin-top:422.45pt;width:51.55pt;height:48.6pt;rotation:-229385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830,61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" path="m,616975l,269927c,120850,120850,,269927,r37855,c456859,,577709,120850,577709,269927v,12854,-1,25707,-1,38561l654830,308488,500586,462731,346343,308488r77121,l423464,269927v,-63890,-51793,-115683,-115683,-115683l269927,154244v-63890,,-115683,51793,-115683,115683l154244,616975,,616975xe" fillcolor="window" strokecolor="#ed7d31" strokeweight="1pt">
                <v:stroke joinstyle="miter"/>
                <v:path arrowok="t" o:connecttype="custom" o:connectlocs="0,616975;0,269927;269927,0;307782,0;577709,269927;577708,308488;654830,308488;500586,462731;346343,308488;423464,308488;423464,269927;307781,154244;269927,154244;154244,269927;154244,616975;0,616975" o:connectangles="0,0,0,0,0,0,0,0,0,0,0,0,0,0,0,0"/>
              </v:shap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9CC67" wp14:editId="5F938F11">
                <wp:simplePos x="0" y="0"/>
                <wp:positionH relativeFrom="column">
                  <wp:posOffset>4242125</wp:posOffset>
                </wp:positionH>
                <wp:positionV relativeFrom="paragraph">
                  <wp:posOffset>4799005</wp:posOffset>
                </wp:positionV>
                <wp:extent cx="781050" cy="646355"/>
                <wp:effectExtent l="0" t="19050" r="0" b="40005"/>
                <wp:wrapNone/>
                <wp:docPr id="15" name="Distinto 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6355"/>
                        </a:xfrm>
                        <a:prstGeom prst="mathNotEqua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55A9" id="Distinto de 15" o:spid="_x0000_s1026" style="position:absolute;margin-left:334.05pt;margin-top:377.85pt;width:61.5pt;height:5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6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" path="m103528,133149r275272,l427262,,570117,51995r-29538,81154l677522,133149r,152023l485248,285172r-27666,76011l677522,361183r,152023l402250,513206,353788,646355,210933,594360r29538,-81154l103528,513206r,-152023l295802,361183r27666,-76011l103528,285172r,-152023xe" fillcolor="window" strokecolor="#ed7d31" strokeweight="1pt">
                <v:stroke joinstyle="miter"/>
                <v:path arrowok="t" o:connecttype="custom" o:connectlocs="103528,133149;378800,133149;427262,0;570117,51995;540579,133149;677522,133149;677522,285172;485248,285172;457582,361183;677522,361183;677522,513206;402250,513206;353788,646355;210933,594360;240471,513206;103528,513206;103528,361183;295802,361183;323468,285172;103528,285172;103528,133149" o:connectangles="0,0,0,0,0,0,0,0,0,0,0,0,0,0,0,0,0,0,0,0,0"/>
              </v:shap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45E8F" wp14:editId="660C768E">
                <wp:simplePos x="0" y="0"/>
                <wp:positionH relativeFrom="margin">
                  <wp:posOffset>864029</wp:posOffset>
                </wp:positionH>
                <wp:positionV relativeFrom="paragraph">
                  <wp:posOffset>893917</wp:posOffset>
                </wp:positionV>
                <wp:extent cx="4162425" cy="75819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6CF9C9" w14:textId="77777777" w:rsidR="00137F43" w:rsidRPr="00587000" w:rsidRDefault="00137F43" w:rsidP="00137F43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“……………………….………..”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5E8F" id="Cuadro de texto 5" o:spid="_x0000_s1031" type="#_x0000_t202" style="position:absolute;margin-left:68.05pt;margin-top:70.4pt;width:327.75pt;height:59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" filled="f" stroked="f">
                <v:textbox style="mso-fit-shape-to-text:t">
                  <w:txbxContent>
                    <w:p w14:paraId="5E6CF9C9" w14:textId="77777777" w:rsidR="00137F43" w:rsidRPr="00587000" w:rsidRDefault="00137F43" w:rsidP="00137F43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“……………………….………..”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7F43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inline distT="0" distB="0" distL="0" distR="0" wp14:anchorId="072D00ED" wp14:editId="648947AE">
            <wp:extent cx="1616075" cy="340360"/>
            <wp:effectExtent l="0" t="0" r="3175" b="2540"/>
            <wp:docPr id="27" name="Imagen 27" descr="niña estudiando en su concepto de habitación 3019310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a estudiando en su concepto de habitación 3019310 Vector en Vecteez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51520" cy="3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45FF8" w14:textId="0652DD63" w:rsidR="009914A0" w:rsidRDefault="005D5047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DF6E45" wp14:editId="2EEBE973">
                <wp:simplePos x="0" y="0"/>
                <wp:positionH relativeFrom="column">
                  <wp:posOffset>1803400</wp:posOffset>
                </wp:positionH>
                <wp:positionV relativeFrom="paragraph">
                  <wp:posOffset>6240145</wp:posOffset>
                </wp:positionV>
                <wp:extent cx="2979567" cy="0"/>
                <wp:effectExtent l="0" t="0" r="30480" b="1905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56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2955A" id="Conector recto 7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491.35pt" to="376.6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" strokecolor="#4472c4" strokeweight="1.5pt">
                <v:stroke joinstyle="miter"/>
              </v:line>
            </w:pict>
          </mc:Fallback>
        </mc:AlternateContent>
      </w:r>
      <w:r w:rsidR="004F7B2F" w:rsidRPr="00137F43">
        <w:rPr>
          <w:rFonts w:eastAsia="Times New Roman" w:cs="Times New Roman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8FD846" wp14:editId="0668A4CA">
                <wp:simplePos x="0" y="0"/>
                <wp:positionH relativeFrom="margin">
                  <wp:posOffset>628825</wp:posOffset>
                </wp:positionH>
                <wp:positionV relativeFrom="paragraph">
                  <wp:posOffset>792766</wp:posOffset>
                </wp:positionV>
                <wp:extent cx="5379496" cy="1765738"/>
                <wp:effectExtent l="38100" t="19050" r="50165" b="44450"/>
                <wp:wrapNone/>
                <wp:docPr id="68" name="Explosión 2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496" cy="1765738"/>
                        </a:xfrm>
                        <a:prstGeom prst="irregularSeal2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F4ACC" w14:textId="77777777" w:rsidR="00137F43" w:rsidRPr="004F7B2F" w:rsidRDefault="00137F43" w:rsidP="00137F43">
                            <w:pPr>
                              <w:jc w:val="center"/>
                              <w:rPr>
                                <w:b/>
                                <w:color w:val="FF99CC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B2F">
                              <w:rPr>
                                <w:b/>
                                <w:color w:val="FF99CC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  DE   DESARROLLO CURRICULAR DE CLASE</w:t>
                            </w:r>
                          </w:p>
                          <w:p w14:paraId="54B5567D" w14:textId="77777777" w:rsidR="00137F43" w:rsidRPr="004F7B2F" w:rsidRDefault="00137F43" w:rsidP="00137F43">
                            <w:pPr>
                              <w:jc w:val="center"/>
                              <w:rPr>
                                <w:color w:val="FF99C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FD84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 2 68" o:spid="_x0000_s1032" type="#_x0000_t72" style="position:absolute;left:0;text-align:left;margin-left:49.5pt;margin-top:62.4pt;width:423.6pt;height:139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" fillcolor="#7030a0" strokecolor="#41719c" strokeweight="1pt">
                <v:fill opacity="32896f"/>
                <v:textbox>
                  <w:txbxContent>
                    <w:p w14:paraId="3B0F4ACC" w14:textId="77777777" w:rsidR="00137F43" w:rsidRPr="004F7B2F" w:rsidRDefault="00137F43" w:rsidP="00137F43">
                      <w:pPr>
                        <w:jc w:val="center"/>
                        <w:rPr>
                          <w:b/>
                          <w:color w:val="FF99CC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B2F">
                        <w:rPr>
                          <w:b/>
                          <w:color w:val="FF99CC"/>
                          <w:sz w:val="32"/>
                          <w:szCs w:val="32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  <w:t>PLAN   DE   DESARROLLO CURRICULAR DE CLASE</w:t>
                      </w:r>
                    </w:p>
                    <w:p w14:paraId="54B5567D" w14:textId="77777777" w:rsidR="00137F43" w:rsidRPr="004F7B2F" w:rsidRDefault="00137F43" w:rsidP="00137F43">
                      <w:pPr>
                        <w:jc w:val="center"/>
                        <w:rPr>
                          <w:color w:val="FF99CC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68510" wp14:editId="7EABBE89">
                <wp:simplePos x="0" y="0"/>
                <wp:positionH relativeFrom="column">
                  <wp:posOffset>5265272</wp:posOffset>
                </wp:positionH>
                <wp:positionV relativeFrom="paragraph">
                  <wp:posOffset>3581443</wp:posOffset>
                </wp:positionV>
                <wp:extent cx="609600" cy="533400"/>
                <wp:effectExtent l="0" t="19050" r="0" b="19050"/>
                <wp:wrapNone/>
                <wp:docPr id="14" name="Igual qu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6498">
                          <a:off x="0" y="0"/>
                          <a:ext cx="609600" cy="533400"/>
                        </a:xfrm>
                        <a:prstGeom prst="mathEqua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9A04" id="Igual que 14" o:spid="_x0000_s1026" style="position:absolute;margin-left:414.6pt;margin-top:282pt;width:48pt;height:42pt;rotation:281422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" path="m80802,109880r447996,l528798,235336r-447996,l80802,109880xm80802,298064r447996,l528798,423520r-447996,l80802,298064xe" fillcolor="window" strokecolor="#ed7d31" strokeweight="1pt">
                <v:stroke joinstyle="miter"/>
                <v:path arrowok="t" o:connecttype="custom" o:connectlocs="80802,109880;528798,109880;528798,235336;80802,235336;80802,109880;80802,298064;528798,298064;528798,423520;80802,423520;80802,298064" o:connectangles="0,0,0,0,0,0,0,0,0,0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99B29" wp14:editId="74824471">
                <wp:simplePos x="0" y="0"/>
                <wp:positionH relativeFrom="column">
                  <wp:posOffset>5122845</wp:posOffset>
                </wp:positionH>
                <wp:positionV relativeFrom="paragraph">
                  <wp:posOffset>1734032</wp:posOffset>
                </wp:positionV>
                <wp:extent cx="776243" cy="732944"/>
                <wp:effectExtent l="0" t="0" r="0" b="0"/>
                <wp:wrapNone/>
                <wp:docPr id="9" name="Má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086">
                          <a:off x="0" y="0"/>
                          <a:ext cx="776243" cy="732944"/>
                        </a:xfrm>
                        <a:prstGeom prst="mathPl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05CC" id="Más 9" o:spid="_x0000_s1026" style="position:absolute;margin-left:403.35pt;margin-top:136.55pt;width:61.1pt;height:57.7pt;rotation:14681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243,73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" path="m102891,280278r199036,l301927,97152r172389,l474316,280278r199036,l673352,452666r-199036,l474316,635792r-172389,l301927,452666r-199036,l102891,280278xe" fillcolor="window" strokecolor="#ed7d31" strokeweight="1pt">
                <v:stroke joinstyle="miter"/>
                <v:path arrowok="t" o:connecttype="custom" o:connectlocs="102891,280278;301927,280278;301927,97152;474316,97152;474316,280278;673352,280278;673352,452666;474316,452666;474316,635792;301927,635792;301927,452666;102891,452666;102891,280278" o:connectangles="0,0,0,0,0,0,0,0,0,0,0,0,0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888701" wp14:editId="44B01731">
                <wp:simplePos x="0" y="0"/>
                <wp:positionH relativeFrom="page">
                  <wp:align>center</wp:align>
                </wp:positionH>
                <wp:positionV relativeFrom="paragraph">
                  <wp:posOffset>2569736</wp:posOffset>
                </wp:positionV>
                <wp:extent cx="5217795" cy="4816224"/>
                <wp:effectExtent l="19050" t="19050" r="20955" b="22860"/>
                <wp:wrapNone/>
                <wp:docPr id="69" name="Pergamino vertic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7795" cy="4816224"/>
                        </a:xfrm>
                        <a:prstGeom prst="verticalScroll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41275" cap="flat" cmpd="sng" algn="ctr">
                          <a:solidFill>
                            <a:srgbClr val="F23E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34F34" w14:textId="77777777" w:rsidR="00137F43" w:rsidRPr="00E470EA" w:rsidRDefault="00137F43" w:rsidP="00137F4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 xml:space="preserve">MUNICIPIO: </w:t>
                            </w:r>
                          </w:p>
                          <w:p w14:paraId="3DE25076" w14:textId="77777777" w:rsidR="00137F43" w:rsidRPr="00E470EA" w:rsidRDefault="00137F43" w:rsidP="00137F4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</w:p>
                          <w:p w14:paraId="2E359F27" w14:textId="77777777" w:rsidR="00137F43" w:rsidRPr="00E470EA" w:rsidRDefault="00137F43" w:rsidP="00137F43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>DISTRITO EDUCATIVO:</w:t>
                            </w:r>
                          </w:p>
                          <w:p w14:paraId="5A275E4D" w14:textId="77777777" w:rsidR="00137F43" w:rsidRPr="00E470EA" w:rsidRDefault="00137F43" w:rsidP="00137F43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</w:p>
                          <w:p w14:paraId="3359A696" w14:textId="77777777" w:rsidR="00137F43" w:rsidRPr="00E470EA" w:rsidRDefault="00137F43" w:rsidP="00137F43">
                            <w:pPr>
                              <w:rPr>
                                <w:rFonts w:ascii="Arial Black" w:hAnsi="Arial Black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>GRADO:</w:t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4to.</w:t>
                            </w:r>
                          </w:p>
                          <w:p w14:paraId="11589094" w14:textId="77777777" w:rsidR="00137F43" w:rsidRPr="00E470EA" w:rsidRDefault="00137F43" w:rsidP="00137F43">
                            <w:pPr>
                              <w:rPr>
                                <w:b/>
                                <w:color w:val="2E74B5" w:themeColor="accent1" w:themeShade="BF"/>
                              </w:rPr>
                            </w:pPr>
                          </w:p>
                          <w:p w14:paraId="0DAF2734" w14:textId="77777777" w:rsidR="00137F43" w:rsidRPr="005C2954" w:rsidRDefault="00137F43" w:rsidP="00137F43">
                            <w:pPr>
                              <w:rPr>
                                <w:color w:val="806000" w:themeColor="accent4" w:themeShade="80"/>
                                <w:sz w:val="28"/>
                                <w:szCs w:val="28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</w:rPr>
                              <w:t>NIVEL:</w:t>
                            </w:r>
                            <w:r w:rsidRPr="00E470EA">
                              <w:rPr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    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870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69" o:spid="_x0000_s1033" type="#_x0000_t97" style="position:absolute;left:0;text-align:left;margin-left:0;margin-top:202.35pt;width:410.85pt;height:379.25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" fillcolor="#f8cbad" strokecolor="#f23ef6" strokeweight="3.25pt">
                <v:stroke joinstyle="miter"/>
                <v:textbox>
                  <w:txbxContent>
                    <w:p w14:paraId="35634F34" w14:textId="77777777" w:rsidR="00137F43" w:rsidRPr="00E470EA" w:rsidRDefault="00137F43" w:rsidP="00137F43">
                      <w:pPr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</w:t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 xml:space="preserve">MUNICIPIO: </w:t>
                      </w:r>
                    </w:p>
                    <w:p w14:paraId="3DE25076" w14:textId="77777777" w:rsidR="00137F43" w:rsidRPr="00E470EA" w:rsidRDefault="00137F43" w:rsidP="00137F43">
                      <w:pPr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</w:pPr>
                    </w:p>
                    <w:p w14:paraId="2E359F27" w14:textId="77777777" w:rsidR="00137F43" w:rsidRPr="00E470EA" w:rsidRDefault="00137F43" w:rsidP="00137F43">
                      <w:pPr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>DISTRITO EDUCATIVO:</w:t>
                      </w:r>
                    </w:p>
                    <w:p w14:paraId="5A275E4D" w14:textId="77777777" w:rsidR="00137F43" w:rsidRPr="00E470EA" w:rsidRDefault="00137F43" w:rsidP="00137F43">
                      <w:pPr>
                        <w:rPr>
                          <w:b/>
                          <w:color w:val="2E74B5" w:themeColor="accent1" w:themeShade="BF"/>
                        </w:rPr>
                      </w:pPr>
                    </w:p>
                    <w:p w14:paraId="3359A696" w14:textId="77777777" w:rsidR="00137F43" w:rsidRPr="00E470EA" w:rsidRDefault="00137F43" w:rsidP="00137F43">
                      <w:pPr>
                        <w:rPr>
                          <w:rFonts w:ascii="Arial Black" w:hAnsi="Arial Black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>GRADO:</w:t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4to.</w:t>
                      </w:r>
                    </w:p>
                    <w:p w14:paraId="11589094" w14:textId="77777777" w:rsidR="00137F43" w:rsidRPr="00E470EA" w:rsidRDefault="00137F43" w:rsidP="00137F43">
                      <w:pPr>
                        <w:rPr>
                          <w:b/>
                          <w:color w:val="2E74B5" w:themeColor="accent1" w:themeShade="BF"/>
                        </w:rPr>
                      </w:pPr>
                    </w:p>
                    <w:p w14:paraId="0DAF2734" w14:textId="77777777" w:rsidR="00137F43" w:rsidRPr="005C2954" w:rsidRDefault="00137F43" w:rsidP="00137F43">
                      <w:pPr>
                        <w:rPr>
                          <w:color w:val="806000" w:themeColor="accent4" w:themeShade="80"/>
                          <w:sz w:val="28"/>
                          <w:szCs w:val="28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</w:rPr>
                        <w:t>NIVEL:</w:t>
                      </w:r>
                      <w:r w:rsidRPr="00E470EA">
                        <w:rPr>
                          <w:color w:val="2E74B5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 xml:space="preserve">     Secundaria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686DF" wp14:editId="0820EB36">
                <wp:simplePos x="0" y="0"/>
                <wp:positionH relativeFrom="column">
                  <wp:posOffset>442223</wp:posOffset>
                </wp:positionH>
                <wp:positionV relativeFrom="paragraph">
                  <wp:posOffset>4241691</wp:posOffset>
                </wp:positionV>
                <wp:extent cx="481978" cy="492466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5271">
                          <a:off x="0" y="0"/>
                          <a:ext cx="481978" cy="492466"/>
                        </a:xfrm>
                        <a:prstGeom prst="mathDivid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4F03" id="División 13" o:spid="_x0000_s1026" style="position:absolute;margin-left:34.8pt;margin-top:334pt;width:37.95pt;height:38.8pt;rotation:-288874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78,49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" path="m240989,58062v31985,,57914,25929,57914,57914c298903,147961,272974,173890,240989,173890v-31985,,-57914,-25929,-57914,-57914c183075,83991,209004,58062,240989,58062xm240989,434404v-31985,,-57914,-25929,-57914,-57914c183075,344505,209004,318576,240989,318576v31985,,57914,25929,57914,57914c298903,408475,272974,434404,240989,434404xm63886,188319r354206,l418092,304147r-354206,l63886,188319xe" fillcolor="window" strokecolor="#ed7d31" strokeweight="1pt">
                <v:stroke joinstyle="miter"/>
                <v:path arrowok="t" o:connecttype="custom" o:connectlocs="240989,58062;298903,115976;240989,173890;183075,115976;240989,58062;240989,434404;183075,376490;240989,318576;298903,376490;240989,434404;63886,188319;418092,188319;418092,304147;63886,304147;63886,188319" o:connectangles="0,0,0,0,0,0,0,0,0,0,0,0,0,0,0"/>
              </v:shape>
            </w:pict>
          </mc:Fallback>
        </mc:AlternateContent>
      </w:r>
      <w:r w:rsidR="00FC2FE2" w:rsidRPr="00137F43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C340E" wp14:editId="0D95FB32">
                <wp:simplePos x="0" y="0"/>
                <wp:positionH relativeFrom="column">
                  <wp:posOffset>277135</wp:posOffset>
                </wp:positionH>
                <wp:positionV relativeFrom="paragraph">
                  <wp:posOffset>1872496</wp:posOffset>
                </wp:positionV>
                <wp:extent cx="771176" cy="637274"/>
                <wp:effectExtent l="0" t="0" r="0" b="0"/>
                <wp:wrapNone/>
                <wp:docPr id="11" name="Men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90132">
                          <a:off x="0" y="0"/>
                          <a:ext cx="771176" cy="637274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C648" id="Menos 11" o:spid="_x0000_s1026" style="position:absolute;margin-left:21.8pt;margin-top:147.45pt;width:60.7pt;height:50.2pt;rotation:-394293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176,63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" path="m102219,243694r566738,l668957,393580r-566738,l102219,243694xe" fillcolor="window" strokecolor="#ed7d31" strokeweight="1pt">
                <v:stroke joinstyle="miter"/>
                <v:path arrowok="t" o:connecttype="custom" o:connectlocs="102219,243694;668957,243694;668957,393580;102219,393580;102219,243694" o:connectangles="0,0,0,0,0"/>
              </v:shape>
            </w:pict>
          </mc:Fallback>
        </mc:AlternateContent>
      </w:r>
      <w:r w:rsidR="009914A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br w:type="page"/>
      </w:r>
    </w:p>
    <w:p w14:paraId="0D629BEB" w14:textId="77777777" w:rsidR="00FE4130" w:rsidRPr="00FE4130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1B042C4A" w14:textId="77777777" w:rsidR="00FE4130" w:rsidRPr="00B9573F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A23C2EA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18F94F0C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F5A3024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1F59212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34F190D6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24E227B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A8DA01F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2644C47E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="00E320FF"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3732D9BC" w14:textId="77777777" w:rsidR="00FE4130" w:rsidRPr="00514CD8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FE4130" w:rsidRPr="00514CD8" w14:paraId="6EAE0ABC" w14:textId="77777777" w:rsidTr="009914A0">
        <w:trPr>
          <w:jc w:val="center"/>
        </w:trPr>
        <w:tc>
          <w:tcPr>
            <w:tcW w:w="9889" w:type="dxa"/>
            <w:gridSpan w:val="3"/>
          </w:tcPr>
          <w:p w14:paraId="34D7D179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568BD012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CBA1675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19FC7121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48CC4AD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761D17A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FE4130" w:rsidRPr="00514CD8" w14:paraId="23A2F34F" w14:textId="77777777" w:rsidTr="009914A0">
        <w:trPr>
          <w:jc w:val="center"/>
        </w:trPr>
        <w:tc>
          <w:tcPr>
            <w:tcW w:w="9889" w:type="dxa"/>
            <w:gridSpan w:val="3"/>
          </w:tcPr>
          <w:p w14:paraId="25DED133" w14:textId="77777777" w:rsidR="00FE4130" w:rsidRPr="00337F21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00C5197" w14:textId="77777777" w:rsidR="00FE4130" w:rsidRPr="00337F21" w:rsidRDefault="00FE4130" w:rsidP="000F787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>, 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el </w:t>
            </w:r>
            <w:r w:rsidR="000F7870">
              <w:rPr>
                <w:rFonts w:ascii="Arial" w:hAnsi="Arial" w:cs="Arial"/>
                <w:color w:val="0070C0"/>
                <w:lang w:val="es-ES_tradnl"/>
              </w:rPr>
              <w:t>desarrollo y simplificación de fracciones compuestas o complejas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FE4130" w:rsidRPr="00514CD8" w14:paraId="50D32662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3D5CF571" w14:textId="77777777" w:rsidR="00FE4130" w:rsidRPr="00337F21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240BE6D" w14:textId="77777777" w:rsidR="00FE4130" w:rsidRPr="00337F21" w:rsidRDefault="000F7870" w:rsidP="00FE413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</w:rPr>
              <w:t>FRACCIONES ALGEBRAICAS Y SUS OPERACIONES</w:t>
            </w:r>
            <w:r w:rsidR="00FE4130" w:rsidRPr="00337F21">
              <w:rPr>
                <w:rFonts w:ascii="Arial" w:hAnsi="Arial" w:cs="Arial"/>
                <w:color w:val="002060"/>
              </w:rPr>
              <w:t>.</w:t>
            </w:r>
          </w:p>
          <w:p w14:paraId="78D63549" w14:textId="77777777" w:rsidR="00FE4130" w:rsidRDefault="000F7870" w:rsidP="00FE413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Fracción compuesta o compleja.</w:t>
            </w:r>
          </w:p>
          <w:p w14:paraId="4CC71B9E" w14:textId="77777777" w:rsidR="000F7870" w:rsidRDefault="000F7870" w:rsidP="00FE413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Resolución de fracciones complejas.</w:t>
            </w:r>
          </w:p>
          <w:p w14:paraId="0D7B5E09" w14:textId="77777777" w:rsidR="000F7870" w:rsidRPr="00337F21" w:rsidRDefault="000F7870" w:rsidP="00FE413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Resolución y simplificación de fracciones compuestas.</w:t>
            </w:r>
          </w:p>
        </w:tc>
      </w:tr>
      <w:tr w:rsidR="00FE4130" w:rsidRPr="00514CD8" w14:paraId="6FE0C5BF" w14:textId="77777777" w:rsidTr="00FE413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4F745066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C3D27E1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12FBFE1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CC0911" w:rsidRPr="00514CD8" w14:paraId="6DEF5258" w14:textId="77777777" w:rsidTr="009914A0">
        <w:trPr>
          <w:jc w:val="center"/>
        </w:trPr>
        <w:tc>
          <w:tcPr>
            <w:tcW w:w="4211" w:type="dxa"/>
          </w:tcPr>
          <w:p w14:paraId="1D0F1445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0F7870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689537C" w14:textId="77777777" w:rsidR="00CC0911" w:rsidRPr="000F7870" w:rsidRDefault="00CC0911" w:rsidP="000F787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0F7870">
              <w:rPr>
                <w:rFonts w:ascii="Arial" w:eastAsia="Times New Roman" w:hAnsi="Arial" w:cs="Arial"/>
                <w:color w:val="7030A0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D54B3A2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Repaso de conceptos referidos a fracciones numéricas y signo de una fracción, a fracciones equivalentes y simplificación, y a operaciones con fracciones numéricas.</w:t>
            </w:r>
          </w:p>
          <w:p w14:paraId="757C23CB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Determinación de las restricciones de fracciones algebraicas y realización de cambios de signos en una fracción.</w:t>
            </w:r>
          </w:p>
          <w:p w14:paraId="367609B3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Simplificación de fracciones algebraicas hasta encontrar la fracción irreducible mediante el procedimiento usual de factorización</w:t>
            </w:r>
            <w:r>
              <w:rPr>
                <w:rFonts w:ascii="Arial" w:hAnsi="Arial" w:cs="Arial"/>
                <w:color w:val="7030A0"/>
              </w:rPr>
              <w:t xml:space="preserve">, productos </w:t>
            </w:r>
            <w:r>
              <w:rPr>
                <w:rFonts w:ascii="Arial" w:hAnsi="Arial" w:cs="Arial"/>
                <w:color w:val="7030A0"/>
              </w:rPr>
              <w:lastRenderedPageBreak/>
              <w:t>notables y procedimientos (artificios) algebraicos.</w:t>
            </w:r>
          </w:p>
          <w:p w14:paraId="695EE1AE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Reducción de fracciones al mínimo común denominador.</w:t>
            </w:r>
          </w:p>
          <w:p w14:paraId="7804BF40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R</w:t>
            </w:r>
            <w:r>
              <w:rPr>
                <w:rFonts w:ascii="Arial" w:hAnsi="Arial" w:cs="Arial"/>
                <w:color w:val="7030A0"/>
              </w:rPr>
              <w:t>esolver fracciones algebraicas con las operaciones de suma, resta, multiplicación y división</w:t>
            </w:r>
            <w:r w:rsidRPr="000F7870">
              <w:rPr>
                <w:rFonts w:ascii="Arial" w:hAnsi="Arial" w:cs="Arial"/>
                <w:color w:val="7030A0"/>
              </w:rPr>
              <w:t>.</w:t>
            </w:r>
          </w:p>
          <w:p w14:paraId="692A01CB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Realización de operaciones combinadas de fracciones algebraicas.</w:t>
            </w:r>
          </w:p>
          <w:p w14:paraId="0B93B938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Simplificación de fracciones algebraicas compuestas.</w:t>
            </w:r>
          </w:p>
          <w:p w14:paraId="3D353F1C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0F7870">
              <w:rPr>
                <w:rFonts w:ascii="Arial" w:hAnsi="Arial" w:cs="Arial"/>
                <w:color w:val="7030A0"/>
              </w:rPr>
              <w:t>Aplicación de fracciones algebraicas y operaciones entre fracciones algebraicas.</w:t>
            </w:r>
          </w:p>
          <w:p w14:paraId="3EC2DDA1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4BD35C4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0F7870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9C47698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0F7870">
              <w:rPr>
                <w:rFonts w:ascii="Arial" w:hAnsi="Arial" w:cs="Arial"/>
                <w:color w:val="7030A0"/>
                <w:szCs w:val="20"/>
              </w:rPr>
              <w:t>Definición de fracción algebraica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compuesta o compleja,</w:t>
            </w:r>
            <w:r w:rsidRPr="000F7870">
              <w:rPr>
                <w:rFonts w:ascii="Arial" w:hAnsi="Arial" w:cs="Arial"/>
                <w:color w:val="7030A0"/>
                <w:szCs w:val="20"/>
              </w:rPr>
              <w:t xml:space="preserve"> de restricción de una fracción y explicación de los cambios de signos en una fracción.</w:t>
            </w:r>
          </w:p>
          <w:p w14:paraId="01068F9F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>
              <w:rPr>
                <w:rFonts w:ascii="Arial" w:hAnsi="Arial" w:cs="Arial"/>
                <w:color w:val="7030A0"/>
                <w:szCs w:val="20"/>
              </w:rPr>
              <w:t>Analizamos el c</w:t>
            </w:r>
            <w:r w:rsidRPr="000F7870">
              <w:rPr>
                <w:rFonts w:ascii="Arial" w:hAnsi="Arial" w:cs="Arial"/>
                <w:color w:val="7030A0"/>
                <w:szCs w:val="20"/>
              </w:rPr>
              <w:t>riterio de equivalencia entre fracciones y descri</w:t>
            </w:r>
            <w:r>
              <w:rPr>
                <w:rFonts w:ascii="Arial" w:hAnsi="Arial" w:cs="Arial"/>
                <w:color w:val="7030A0"/>
                <w:szCs w:val="20"/>
              </w:rPr>
              <w:t>bimos</w:t>
            </w:r>
            <w:r w:rsidRPr="000F7870">
              <w:rPr>
                <w:rFonts w:ascii="Arial" w:hAnsi="Arial" w:cs="Arial"/>
                <w:color w:val="7030A0"/>
                <w:szCs w:val="20"/>
              </w:rPr>
              <w:t xml:space="preserve"> el procedimiento para simplificar fracciones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complejas</w:t>
            </w:r>
            <w:r w:rsidRPr="000F7870">
              <w:rPr>
                <w:rFonts w:ascii="Arial" w:hAnsi="Arial" w:cs="Arial"/>
                <w:color w:val="7030A0"/>
                <w:szCs w:val="20"/>
              </w:rPr>
              <w:t xml:space="preserve">. </w:t>
            </w:r>
          </w:p>
          <w:p w14:paraId="73C0778A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0F7870">
              <w:rPr>
                <w:rFonts w:ascii="Arial" w:hAnsi="Arial" w:cs="Arial"/>
                <w:color w:val="7030A0"/>
                <w:szCs w:val="20"/>
              </w:rPr>
              <w:t>Descri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bimos los pasos necesarios para simplificar mediante procedimientos algebraicos (factorización, productos notables y artificios algebraicos) </w:t>
            </w:r>
            <w:r w:rsidRPr="000F7870">
              <w:rPr>
                <w:rFonts w:ascii="Arial" w:hAnsi="Arial" w:cs="Arial"/>
                <w:color w:val="7030A0"/>
                <w:szCs w:val="20"/>
              </w:rPr>
              <w:t>operaciones combinadas.</w:t>
            </w:r>
          </w:p>
          <w:p w14:paraId="39B6CC7D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0F7870">
              <w:rPr>
                <w:rFonts w:ascii="Arial" w:eastAsia="Times New Roman" w:hAnsi="Arial" w:cs="Arial"/>
                <w:color w:val="7030A0"/>
                <w:lang w:val="es-BO"/>
              </w:rPr>
              <w:t>Esquematizamos en mapas conceptuales como estrategia de aprendizaje para consolidar nuestros saberes y conocimientos referidos a la unidad temática.</w:t>
            </w:r>
          </w:p>
          <w:p w14:paraId="34CFB73F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FB5AB94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0F787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17840F61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0F7870">
              <w:rPr>
                <w:rFonts w:ascii="Arial" w:hAnsi="Arial" w:cs="Arial"/>
                <w:color w:val="7030A0"/>
                <w:szCs w:val="20"/>
              </w:rPr>
              <w:t>Valoración del respeto y la responsabilidad en el trabajo con los compañeros.</w:t>
            </w:r>
          </w:p>
          <w:p w14:paraId="404EC212" w14:textId="77777777" w:rsidR="00CC0911" w:rsidRPr="000F7870" w:rsidRDefault="000F7870" w:rsidP="000F787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0F7870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aplica</w:t>
            </w: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>ción lógica de las</w:t>
            </w:r>
            <w:r w:rsidRPr="000F7870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reglas </w:t>
            </w: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operatorias </w:t>
            </w:r>
            <w:r w:rsidRPr="000F7870">
              <w:rPr>
                <w:rFonts w:ascii="Arial" w:eastAsia="Times New Roman" w:hAnsi="Arial" w:cs="Arial"/>
                <w:color w:val="7030A0"/>
                <w:lang w:val="es-BO" w:eastAsia="es-ES"/>
              </w:rPr>
              <w:t>para realizar y justificar las operaciones algebraicas en la simplificación de fracciones</w:t>
            </w: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complejas</w:t>
            </w:r>
            <w:r w:rsidRPr="000F7870">
              <w:rPr>
                <w:rFonts w:ascii="Arial" w:eastAsia="Times New Roman" w:hAnsi="Arial" w:cs="Arial"/>
                <w:color w:val="7030A0"/>
                <w:lang w:val="es-BO" w:eastAsia="es-ES"/>
              </w:rPr>
              <w:t>.</w:t>
            </w:r>
          </w:p>
          <w:p w14:paraId="28781178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142F5C6" w14:textId="77777777" w:rsidR="00CC0911" w:rsidRPr="000F7870" w:rsidRDefault="00CC0911" w:rsidP="000F7870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0F787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20DB63DB" w14:textId="77777777" w:rsidR="000F7870" w:rsidRPr="000F7870" w:rsidRDefault="000F7870" w:rsidP="000F7870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</w:pPr>
            <w:r w:rsidRPr="000F7870">
              <w:rPr>
                <w:rFonts w:ascii="Arial" w:hAnsi="Arial" w:cs="Arial"/>
                <w:color w:val="7030A0"/>
                <w:lang w:val="es-BO"/>
              </w:rPr>
              <w:t xml:space="preserve">Elaboramos mapas semánticos y mentales sobre el lenguaje algebraico describiendo sus propiedades, secuencia lógica de las operaciones combinadas y el uso de artificios algebraicos para </w:t>
            </w:r>
            <w:r>
              <w:rPr>
                <w:rFonts w:ascii="Arial" w:hAnsi="Arial" w:cs="Arial"/>
                <w:color w:val="7030A0"/>
                <w:lang w:val="es-BO"/>
              </w:rPr>
              <w:t>simplificar fracciones compuestas</w:t>
            </w:r>
            <w:r w:rsidRPr="000F7870">
              <w:rPr>
                <w:rFonts w:ascii="Arial" w:hAnsi="Arial" w:cs="Arial"/>
                <w:color w:val="7030A0"/>
                <w:lang w:val="es-BO"/>
              </w:rPr>
              <w:t>.</w:t>
            </w:r>
          </w:p>
          <w:p w14:paraId="1B928182" w14:textId="77777777" w:rsidR="00CC0911" w:rsidRPr="000F7870" w:rsidRDefault="000F7870" w:rsidP="000F787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0F7870">
              <w:rPr>
                <w:rFonts w:ascii="Arial" w:hAnsi="Arial" w:cs="Arial"/>
                <w:color w:val="7030A0"/>
                <w:szCs w:val="20"/>
              </w:rPr>
              <w:lastRenderedPageBreak/>
              <w:t xml:space="preserve">Indagación sobre la importancia de las fracciones </w:t>
            </w:r>
            <w:r w:rsidRPr="000F7870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 xml:space="preserve">continúas </w:t>
            </w:r>
            <w:r w:rsidRPr="000F7870">
              <w:rPr>
                <w:rFonts w:ascii="Arial" w:hAnsi="Arial" w:cs="Arial"/>
                <w:color w:val="7030A0"/>
                <w:szCs w:val="20"/>
              </w:rPr>
              <w:t>en la matemática.</w:t>
            </w:r>
          </w:p>
        </w:tc>
        <w:tc>
          <w:tcPr>
            <w:tcW w:w="1843" w:type="dxa"/>
          </w:tcPr>
          <w:p w14:paraId="5E7F0D80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4B35C6F5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91E8E93" w14:textId="77777777" w:rsidR="00CC091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54509AFB" w14:textId="77777777" w:rsidR="00CC091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3567982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17804067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E337088" w14:textId="77777777" w:rsidR="00CC091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0670E554" w14:textId="77777777" w:rsidR="00CC091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41A8BC7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797116F9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28B4BD1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34E8400F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CEE3C98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A976616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D345626" w14:textId="77777777" w:rsidR="00CC091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6BD9C8D1" w14:textId="77777777" w:rsidR="00CC091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CF9F20A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3BC723B4" w14:textId="77777777" w:rsidR="00CC0911" w:rsidRPr="00337F21" w:rsidRDefault="00CC0911" w:rsidP="00CC0911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61B18176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71C07A3C" w14:textId="77777777" w:rsidR="00CC0911" w:rsidRPr="000F7870" w:rsidRDefault="00CC0911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001E3EFF" w14:textId="77777777" w:rsidR="00CC0911" w:rsidRPr="000F7870" w:rsidRDefault="00CC0911" w:rsidP="000F7870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3635F08" w14:textId="77777777" w:rsidR="00CC0911" w:rsidRPr="000F7870" w:rsidRDefault="00CC0911" w:rsidP="000F7870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364177B2" w14:textId="77777777" w:rsidR="00CC0911" w:rsidRPr="000F7870" w:rsidRDefault="00CC0911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0899BBF6" w14:textId="77777777" w:rsidR="00CC0911" w:rsidRPr="000F7870" w:rsidRDefault="00CC0911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0CCC8D1C" w14:textId="77777777" w:rsidR="00CC0911" w:rsidRPr="000F7870" w:rsidRDefault="00CC0911" w:rsidP="000F7870">
            <w:pPr>
              <w:pStyle w:val="Normal2"/>
              <w:numPr>
                <w:ilvl w:val="0"/>
                <w:numId w:val="5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0F7870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1E4E1C41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59E9C1E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20D7EEB6" w14:textId="77777777" w:rsidR="000F7870" w:rsidRPr="000F7870" w:rsidRDefault="000F7870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</w:pPr>
            <w:r w:rsidRPr="000F7870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  <w:t>Simplificación de fracciones algebraicas simples y compuestas aplicando procedimientos algebraicos.</w:t>
            </w:r>
          </w:p>
          <w:p w14:paraId="16ED7E5B" w14:textId="77777777" w:rsidR="00CC0911" w:rsidRPr="000F7870" w:rsidRDefault="000F7870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</w:pPr>
            <w:r w:rsidRPr="000F7870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  <w:t>Realización de operaciones con fracciones algebraicas aplicando las reglas y pautas pertinentes.</w:t>
            </w:r>
          </w:p>
          <w:p w14:paraId="3015326A" w14:textId="77777777" w:rsidR="000F7870" w:rsidRPr="000F7870" w:rsidRDefault="000F7870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  <w:t>Reducción de fracciones complejas a su más mínima expresión analizando el criterio de equivalencia de fracciones.</w:t>
            </w:r>
          </w:p>
          <w:p w14:paraId="383BDFAE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6C00E183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78D84D7B" w14:textId="77777777" w:rsidR="000F7870" w:rsidRPr="000F7870" w:rsidRDefault="000F7870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Aplicación de procedimientos heurísticos y algorítmicos en la resolución de fracciones complejas.</w:t>
            </w:r>
          </w:p>
          <w:p w14:paraId="1D21614B" w14:textId="77777777" w:rsidR="00CC0911" w:rsidRPr="000F7870" w:rsidRDefault="000F7870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Participación activa y planificación de la resolución de ejercicios aplicando l</w:t>
            </w:r>
            <w:r>
              <w:rPr>
                <w:rFonts w:ascii="Arial" w:hAnsi="Arial" w:cs="Arial"/>
                <w:color w:val="833C0B" w:themeColor="accent2" w:themeShade="80"/>
              </w:rPr>
              <w:t>o</w:t>
            </w:r>
            <w:r w:rsidRPr="000F7870">
              <w:rPr>
                <w:rFonts w:ascii="Arial" w:hAnsi="Arial" w:cs="Arial"/>
                <w:color w:val="833C0B" w:themeColor="accent2" w:themeShade="80"/>
              </w:rPr>
              <w:t>s diferentes pro</w:t>
            </w:r>
            <w:r>
              <w:rPr>
                <w:rFonts w:ascii="Arial" w:hAnsi="Arial" w:cs="Arial"/>
                <w:color w:val="833C0B" w:themeColor="accent2" w:themeShade="80"/>
              </w:rPr>
              <w:t>cedimientos algebraicos</w:t>
            </w:r>
            <w:r w:rsidRPr="000F7870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249E4C98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7ED2E98" w14:textId="77777777" w:rsidR="00CC0911" w:rsidRPr="000F7870" w:rsidRDefault="00CC0911" w:rsidP="000F7870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11217316" w14:textId="77777777" w:rsidR="00CC0911" w:rsidRPr="000F7870" w:rsidRDefault="00CC0911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B48BBC1" w14:textId="77777777" w:rsidR="00CC0911" w:rsidRPr="000F7870" w:rsidRDefault="00CC0911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4057ADC2" w14:textId="77777777" w:rsidR="00CC0911" w:rsidRPr="000F7870" w:rsidRDefault="00CC0911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7EB1D2B9" w14:textId="77777777" w:rsidR="00CC0911" w:rsidRPr="000F7870" w:rsidRDefault="00CC0911" w:rsidP="000F7870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06EE0EF4" w14:textId="77777777" w:rsidR="00CC0911" w:rsidRPr="000F7870" w:rsidRDefault="00CC0911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75C050F9" w14:textId="77777777" w:rsidR="00CC0911" w:rsidRPr="000F7870" w:rsidRDefault="00CC0911" w:rsidP="000F787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0F7870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BB68E2" w:rsidRPr="00514CD8" w14:paraId="6E8BF215" w14:textId="77777777" w:rsidTr="009914A0">
        <w:trPr>
          <w:jc w:val="center"/>
        </w:trPr>
        <w:tc>
          <w:tcPr>
            <w:tcW w:w="9889" w:type="dxa"/>
            <w:gridSpan w:val="3"/>
          </w:tcPr>
          <w:p w14:paraId="1136FDC5" w14:textId="77777777" w:rsidR="00BB68E2" w:rsidRPr="00337F21" w:rsidRDefault="00BB68E2" w:rsidP="00BB68E2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05B23587" w14:textId="77777777" w:rsidR="00BB68E2" w:rsidRPr="00337F21" w:rsidRDefault="00BB68E2" w:rsidP="00BB68E2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337F21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20BC300C" w14:textId="77777777" w:rsidR="00BB68E2" w:rsidRPr="000F7870" w:rsidRDefault="00BB68E2" w:rsidP="000F787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>
              <w:rPr>
                <w:rFonts w:ascii="Arial" w:eastAsia="Arial" w:hAnsi="Arial" w:cs="Arial"/>
                <w:color w:val="C00000"/>
                <w:szCs w:val="24"/>
              </w:rPr>
              <w:t>E</w:t>
            </w:r>
            <w:r w:rsidRPr="00337F21">
              <w:rPr>
                <w:rFonts w:ascii="Arial" w:eastAsia="Arial" w:hAnsi="Arial" w:cs="Arial"/>
                <w:color w:val="C00000"/>
                <w:szCs w:val="24"/>
              </w:rPr>
              <w:t>squemas mentales</w:t>
            </w:r>
            <w:r>
              <w:rPr>
                <w:rFonts w:ascii="Arial" w:eastAsia="Arial" w:hAnsi="Arial" w:cs="Arial"/>
                <w:color w:val="C00000"/>
                <w:szCs w:val="24"/>
              </w:rPr>
              <w:t xml:space="preserve"> (cuadros sinópticos, mapas semánticos, etc.)</w:t>
            </w:r>
            <w:r w:rsidRPr="00337F21">
              <w:rPr>
                <w:rFonts w:ascii="Arial" w:eastAsia="Arial" w:hAnsi="Arial" w:cs="Arial"/>
                <w:color w:val="C00000"/>
                <w:szCs w:val="24"/>
              </w:rPr>
              <w:t>.</w:t>
            </w:r>
          </w:p>
        </w:tc>
      </w:tr>
      <w:tr w:rsidR="00FE4130" w:rsidRPr="00514CD8" w14:paraId="5819FC3E" w14:textId="77777777" w:rsidTr="009914A0">
        <w:trPr>
          <w:jc w:val="center"/>
        </w:trPr>
        <w:tc>
          <w:tcPr>
            <w:tcW w:w="9889" w:type="dxa"/>
            <w:gridSpan w:val="3"/>
          </w:tcPr>
          <w:p w14:paraId="09D2F28A" w14:textId="77777777" w:rsidR="00BB68E2" w:rsidRPr="00337F21" w:rsidRDefault="00BB68E2" w:rsidP="00BB68E2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CAF429D" w14:textId="77777777" w:rsidR="00BB68E2" w:rsidRPr="00337F21" w:rsidRDefault="00BB68E2" w:rsidP="00BB68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6A9B80DC" w14:textId="77777777" w:rsidR="00BB68E2" w:rsidRPr="00337F21" w:rsidRDefault="00BB68E2" w:rsidP="00BB68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6AAB73A0" w14:textId="77777777" w:rsidR="00BB68E2" w:rsidRDefault="00BB68E2" w:rsidP="00BB68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4E7FBD0E" w14:textId="77777777" w:rsidR="00BB68E2" w:rsidRPr="00337F21" w:rsidRDefault="00BB68E2" w:rsidP="00BB68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1584AC90" w14:textId="77777777" w:rsidR="00FE4130" w:rsidRPr="00337F21" w:rsidRDefault="00FE4130" w:rsidP="00FE413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DDCC810" w14:textId="77777777" w:rsidR="00FE4130" w:rsidRPr="00337F21" w:rsidRDefault="00FE4130" w:rsidP="00FE413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39F3C6AF" w14:textId="77777777" w:rsidR="00FE4130" w:rsidRPr="00337F21" w:rsidRDefault="005D5047" w:rsidP="00FE413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3" w:history="1">
              <w:r w:rsidR="00FE413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77EEBA1A" w14:textId="77777777" w:rsidR="00FE4130" w:rsidRPr="00B9573F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C6660A6" w14:textId="77777777" w:rsidR="00336F4D" w:rsidRDefault="00336F4D" w:rsidP="00FE4130">
      <w:pPr>
        <w:spacing w:after="0" w:line="240" w:lineRule="auto"/>
      </w:pPr>
    </w:p>
    <w:p w14:paraId="1E9674AF" w14:textId="77777777" w:rsidR="000F7870" w:rsidRDefault="000F7870" w:rsidP="00FE4130">
      <w:pPr>
        <w:spacing w:after="0" w:line="240" w:lineRule="auto"/>
      </w:pPr>
    </w:p>
    <w:p w14:paraId="0D070FC8" w14:textId="77777777" w:rsidR="000F7870" w:rsidRDefault="000F7870" w:rsidP="00FE4130">
      <w:pPr>
        <w:spacing w:after="0" w:line="240" w:lineRule="auto"/>
      </w:pPr>
    </w:p>
    <w:p w14:paraId="62F51397" w14:textId="77777777" w:rsidR="000F7870" w:rsidRDefault="000F7870" w:rsidP="00FE4130">
      <w:pPr>
        <w:spacing w:after="0" w:line="240" w:lineRule="auto"/>
      </w:pPr>
    </w:p>
    <w:p w14:paraId="6EFD80F0" w14:textId="77777777" w:rsidR="000F7870" w:rsidRDefault="000F7870" w:rsidP="00FE4130">
      <w:pPr>
        <w:spacing w:after="0" w:line="240" w:lineRule="auto"/>
      </w:pPr>
    </w:p>
    <w:p w14:paraId="0E486569" w14:textId="77777777" w:rsidR="000F7870" w:rsidRDefault="000F7870" w:rsidP="00FE4130">
      <w:pPr>
        <w:spacing w:after="0" w:line="240" w:lineRule="auto"/>
      </w:pPr>
    </w:p>
    <w:p w14:paraId="0A67281E" w14:textId="77777777" w:rsidR="000F7870" w:rsidRDefault="000F7870" w:rsidP="00FE4130">
      <w:pPr>
        <w:spacing w:after="0" w:line="240" w:lineRule="auto"/>
      </w:pPr>
    </w:p>
    <w:p w14:paraId="327AB881" w14:textId="77777777" w:rsidR="000F7870" w:rsidRDefault="000F7870" w:rsidP="00FE4130">
      <w:pPr>
        <w:spacing w:after="0" w:line="240" w:lineRule="auto"/>
      </w:pPr>
    </w:p>
    <w:p w14:paraId="2904E9C8" w14:textId="77777777" w:rsidR="000F7870" w:rsidRDefault="000F7870" w:rsidP="00FE4130">
      <w:pPr>
        <w:spacing w:after="0" w:line="240" w:lineRule="auto"/>
      </w:pPr>
    </w:p>
    <w:p w14:paraId="3C896AFC" w14:textId="77777777" w:rsidR="000F7870" w:rsidRDefault="000F7870" w:rsidP="00FE4130">
      <w:pPr>
        <w:spacing w:after="0" w:line="240" w:lineRule="auto"/>
      </w:pPr>
    </w:p>
    <w:p w14:paraId="7EDA0A67" w14:textId="77777777" w:rsidR="000F7870" w:rsidRDefault="000F7870" w:rsidP="00FE4130">
      <w:pPr>
        <w:spacing w:after="0" w:line="240" w:lineRule="auto"/>
      </w:pPr>
    </w:p>
    <w:p w14:paraId="0DCE0EDA" w14:textId="77777777" w:rsidR="000F7870" w:rsidRDefault="000F7870" w:rsidP="00FE4130">
      <w:pPr>
        <w:spacing w:after="0" w:line="240" w:lineRule="auto"/>
      </w:pPr>
    </w:p>
    <w:p w14:paraId="351C775F" w14:textId="77777777" w:rsidR="000F7870" w:rsidRDefault="000F7870" w:rsidP="00FE4130">
      <w:pPr>
        <w:spacing w:after="0" w:line="240" w:lineRule="auto"/>
      </w:pPr>
    </w:p>
    <w:p w14:paraId="201C3781" w14:textId="77777777" w:rsidR="000F7870" w:rsidRDefault="000F7870" w:rsidP="00FE4130">
      <w:pPr>
        <w:spacing w:after="0" w:line="240" w:lineRule="auto"/>
      </w:pPr>
    </w:p>
    <w:p w14:paraId="758A07FB" w14:textId="77777777" w:rsidR="000F7870" w:rsidRDefault="000F7870" w:rsidP="00FE4130">
      <w:pPr>
        <w:spacing w:after="0" w:line="240" w:lineRule="auto"/>
      </w:pPr>
    </w:p>
    <w:p w14:paraId="4B612A42" w14:textId="77777777" w:rsidR="000F7870" w:rsidRDefault="000F7870" w:rsidP="00FE4130">
      <w:pPr>
        <w:spacing w:after="0" w:line="240" w:lineRule="auto"/>
      </w:pPr>
    </w:p>
    <w:p w14:paraId="699F0C67" w14:textId="77777777" w:rsidR="000F7870" w:rsidRDefault="000F7870" w:rsidP="00FE4130">
      <w:pPr>
        <w:spacing w:after="0" w:line="240" w:lineRule="auto"/>
      </w:pPr>
    </w:p>
    <w:p w14:paraId="15ABB0E0" w14:textId="77777777" w:rsidR="000F7870" w:rsidRDefault="000F7870" w:rsidP="00FE4130">
      <w:pPr>
        <w:spacing w:after="0" w:line="240" w:lineRule="auto"/>
      </w:pPr>
    </w:p>
    <w:p w14:paraId="76AD329A" w14:textId="77777777" w:rsidR="000F7870" w:rsidRDefault="000F7870" w:rsidP="00FE4130">
      <w:pPr>
        <w:spacing w:after="0" w:line="240" w:lineRule="auto"/>
      </w:pPr>
    </w:p>
    <w:p w14:paraId="6D7B24BF" w14:textId="77777777" w:rsidR="000F7870" w:rsidRDefault="000F7870" w:rsidP="00FE4130">
      <w:pPr>
        <w:spacing w:after="0" w:line="240" w:lineRule="auto"/>
      </w:pPr>
    </w:p>
    <w:p w14:paraId="283D9552" w14:textId="77777777" w:rsidR="000F7870" w:rsidRDefault="000F7870" w:rsidP="00FE4130">
      <w:pPr>
        <w:spacing w:after="0" w:line="240" w:lineRule="auto"/>
      </w:pPr>
    </w:p>
    <w:p w14:paraId="5D962DD9" w14:textId="77777777" w:rsidR="000F7870" w:rsidRDefault="000F7870" w:rsidP="00FE4130">
      <w:pPr>
        <w:spacing w:after="0" w:line="240" w:lineRule="auto"/>
      </w:pPr>
    </w:p>
    <w:p w14:paraId="6569CD79" w14:textId="77777777" w:rsidR="000F7870" w:rsidRDefault="000F7870" w:rsidP="00FE4130">
      <w:pPr>
        <w:spacing w:after="0" w:line="240" w:lineRule="auto"/>
      </w:pPr>
    </w:p>
    <w:p w14:paraId="26FC8D86" w14:textId="77777777" w:rsidR="000F7870" w:rsidRDefault="000F7870" w:rsidP="00FE4130">
      <w:pPr>
        <w:spacing w:after="0" w:line="240" w:lineRule="auto"/>
      </w:pPr>
    </w:p>
    <w:p w14:paraId="41CE1D1B" w14:textId="77777777" w:rsidR="000F7870" w:rsidRDefault="000F7870" w:rsidP="00FE4130">
      <w:pPr>
        <w:spacing w:after="0" w:line="240" w:lineRule="auto"/>
      </w:pPr>
    </w:p>
    <w:p w14:paraId="1B3F5CF8" w14:textId="77777777" w:rsidR="000F7870" w:rsidRDefault="000F7870" w:rsidP="00FE4130">
      <w:pPr>
        <w:spacing w:after="0" w:line="240" w:lineRule="auto"/>
      </w:pPr>
    </w:p>
    <w:p w14:paraId="68DE467F" w14:textId="77777777" w:rsidR="000F7870" w:rsidRDefault="000F7870" w:rsidP="00FE4130">
      <w:pPr>
        <w:spacing w:after="0" w:line="240" w:lineRule="auto"/>
      </w:pPr>
    </w:p>
    <w:p w14:paraId="32435D04" w14:textId="77777777" w:rsidR="000F7870" w:rsidRDefault="000F7870" w:rsidP="00FE4130">
      <w:pPr>
        <w:spacing w:after="0" w:line="240" w:lineRule="auto"/>
      </w:pPr>
    </w:p>
    <w:p w14:paraId="5D5424FD" w14:textId="77777777" w:rsidR="000F7870" w:rsidRDefault="000F7870" w:rsidP="00FE4130">
      <w:pPr>
        <w:spacing w:after="0" w:line="240" w:lineRule="auto"/>
      </w:pPr>
    </w:p>
    <w:p w14:paraId="001BE324" w14:textId="77777777" w:rsidR="000F7870" w:rsidRDefault="000F7870" w:rsidP="00FE4130">
      <w:pPr>
        <w:spacing w:after="0" w:line="240" w:lineRule="auto"/>
      </w:pPr>
    </w:p>
    <w:p w14:paraId="48E59EC4" w14:textId="77777777" w:rsidR="000F7870" w:rsidRDefault="000F7870" w:rsidP="00FE4130">
      <w:pPr>
        <w:spacing w:after="0" w:line="240" w:lineRule="auto"/>
      </w:pPr>
    </w:p>
    <w:p w14:paraId="2C089202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5FD61F8E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348579B5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7F9AD68A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72255867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1DBD5364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0334F36E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16B7D1C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3AB4CDA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DB02215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79186621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0F7870" w:rsidRPr="00514CD8" w14:paraId="164AF73D" w14:textId="77777777" w:rsidTr="009914A0">
        <w:trPr>
          <w:jc w:val="center"/>
        </w:trPr>
        <w:tc>
          <w:tcPr>
            <w:tcW w:w="9889" w:type="dxa"/>
            <w:gridSpan w:val="3"/>
          </w:tcPr>
          <w:p w14:paraId="3812EC69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49044BB0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4D88D15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42A938EB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70F9647D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A90F670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085BDD19" w14:textId="77777777" w:rsidTr="009914A0">
        <w:trPr>
          <w:jc w:val="center"/>
        </w:trPr>
        <w:tc>
          <w:tcPr>
            <w:tcW w:w="9889" w:type="dxa"/>
            <w:gridSpan w:val="3"/>
          </w:tcPr>
          <w:p w14:paraId="54FB9CC0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53B9576D" w14:textId="77777777" w:rsidR="000F7870" w:rsidRPr="00337F21" w:rsidRDefault="000F7870" w:rsidP="000F787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>, 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el </w:t>
            </w:r>
            <w:r>
              <w:rPr>
                <w:rFonts w:ascii="Arial" w:hAnsi="Arial" w:cs="Arial"/>
                <w:color w:val="0070C0"/>
                <w:lang w:val="es-ES_tradnl"/>
              </w:rPr>
              <w:t>desarrollo de ejercicios combinados acerca de la teoría de exponentes, radicales y racionalización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0F7870" w:rsidRPr="00514CD8" w14:paraId="34A3B3A5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473DBC28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26682D97" w14:textId="77777777" w:rsidR="000F7870" w:rsidRPr="00337F21" w:rsidRDefault="000F7870" w:rsidP="009914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</w:rPr>
              <w:t>POTENCIACIÓN Y RADICACIÓN ALGEBRAICA Y SUS OPERACIONES</w:t>
            </w:r>
            <w:r w:rsidRPr="00337F21">
              <w:rPr>
                <w:rFonts w:ascii="Arial" w:hAnsi="Arial" w:cs="Arial"/>
                <w:color w:val="002060"/>
              </w:rPr>
              <w:t>.</w:t>
            </w:r>
          </w:p>
          <w:p w14:paraId="05A9B248" w14:textId="77777777" w:rsidR="000F7870" w:rsidRDefault="000F7870" w:rsidP="009914A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Teoría de exponentes y sus propiedades.</w:t>
            </w:r>
          </w:p>
          <w:p w14:paraId="5A291F04" w14:textId="77777777" w:rsidR="000F7870" w:rsidRDefault="000F7870" w:rsidP="009914A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Radicación y radicales.</w:t>
            </w:r>
          </w:p>
          <w:p w14:paraId="7697B265" w14:textId="77777777" w:rsidR="000F7870" w:rsidRPr="00337F21" w:rsidRDefault="000F7870" w:rsidP="009914A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lang w:val="es-ES_tradnl"/>
              </w:rPr>
              <w:t>Racionalización.</w:t>
            </w:r>
          </w:p>
        </w:tc>
      </w:tr>
      <w:tr w:rsidR="000F7870" w:rsidRPr="00514CD8" w14:paraId="557BD5B5" w14:textId="77777777" w:rsidTr="009914A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072F8A9A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5E4D843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77496385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040F26D9" w14:textId="77777777" w:rsidTr="009914A0">
        <w:trPr>
          <w:jc w:val="center"/>
        </w:trPr>
        <w:tc>
          <w:tcPr>
            <w:tcW w:w="4211" w:type="dxa"/>
          </w:tcPr>
          <w:p w14:paraId="0AC26C48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E05127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5FC0AC5E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7DA18469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Repaso de conceptos referidos a las potencias naturales de números naturales, las raíces naturales de números naturales, la factorización prima de números naturales.</w:t>
            </w:r>
          </w:p>
          <w:p w14:paraId="3861B06C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Simplificación de expresiones en las que aparecen varios exponentes aplicando las propiedades de la potenciación.</w:t>
            </w:r>
          </w:p>
          <w:p w14:paraId="16B9F7E1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Determinación del signo de una raíz aplicando la definición de la radicación.</w:t>
            </w:r>
          </w:p>
          <w:p w14:paraId="776721A4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 xml:space="preserve">Cálculo del valor de expresiones numéricas en las que aparecen varios </w:t>
            </w:r>
            <w:r w:rsidRPr="00E05127">
              <w:rPr>
                <w:rFonts w:ascii="Arial" w:hAnsi="Arial" w:cs="Arial"/>
                <w:color w:val="7030A0"/>
                <w:szCs w:val="20"/>
              </w:rPr>
              <w:lastRenderedPageBreak/>
              <w:t>exponentes racionales o varios signos radicales aplicando la definición y las propiedades de la radicación.</w:t>
            </w:r>
          </w:p>
          <w:p w14:paraId="4A82858A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Aplicación de las propiedades de la radicación dada una expresión puramente numérica con uno o varios radicales.</w:t>
            </w:r>
          </w:p>
          <w:p w14:paraId="0C49EDCE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Aplicación de las propiedades de la potenciación y de la radicación para simplificar expresiones con varios exponentes y signos radicales.</w:t>
            </w:r>
          </w:p>
          <w:p w14:paraId="0B34B62E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Aplicación de las propiedades de la radicación para simplificar radicales, introducir factores en un radical o reducir radicales al mínimo común índice.</w:t>
            </w:r>
          </w:p>
          <w:p w14:paraId="003DBAFC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Aplicación de la simplificación de radicales para determinar si dos o más radicales son semejantes o equivalentes.</w:t>
            </w:r>
          </w:p>
          <w:p w14:paraId="5B3B18D5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Realización de sumas, restas, multiplicaciones y divisiones de radicales semejantes o no.</w:t>
            </w:r>
          </w:p>
          <w:p w14:paraId="05348192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Racionalización de expresiones puramente numéricas o algebraicas aplicando el artificio de la conjugada.</w:t>
            </w:r>
          </w:p>
          <w:p w14:paraId="4A5B65E7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Realizamos una analogía sobre lo racional e irracional en el manejo y control de nuestras emociones (Racional – control de emociones, Irracional – nos lleva a comportamientos que genera violencia) en noticias de internet, televisiva, prensa escrita, redes sociales, etc.</w:t>
            </w:r>
          </w:p>
          <w:p w14:paraId="2F611AAC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los videos: </w:t>
            </w:r>
            <w:r w:rsidRPr="00E05127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Poner fin a la violencia contra las mujeres y las niñas, la despatriarcalización comienza en casa,</w:t>
            </w:r>
            <w:r w:rsidRPr="00E05127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la lucha por una igualdad de oportunidades, el reconocimiento y la importancia de la participación de la mujer en ámbitos socioculturales de nuestra comunidad.</w:t>
            </w:r>
          </w:p>
          <w:p w14:paraId="3B490476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E05127">
              <w:rPr>
                <w:rFonts w:ascii="Arial" w:hAnsi="Arial" w:cs="Arial"/>
                <w:color w:val="7030A0"/>
              </w:rPr>
              <w:t xml:space="preserve">Conceptualizamos el sistema patriarcal para entender mejor este fenómeno que vivimos en nuestra comunidad con el artículo: </w:t>
            </w:r>
            <w:r w:rsidRPr="00E05127">
              <w:rPr>
                <w:rFonts w:ascii="Arial" w:hAnsi="Arial" w:cs="Arial"/>
                <w:b/>
                <w:i/>
                <w:color w:val="7030A0"/>
              </w:rPr>
              <w:t>¿Y qué es pues la Patriarcalización?</w:t>
            </w:r>
          </w:p>
          <w:p w14:paraId="7B3D03BF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eastAsia="Times New Roman" w:hAnsi="Arial" w:cs="Arial"/>
                <w:color w:val="7030A0"/>
                <w:lang w:val="es-BO"/>
              </w:rPr>
              <w:t xml:space="preserve">Analizamos y reflexionamos sobre la publicación: </w:t>
            </w:r>
            <w:hyperlink r:id="rId14" w:history="1">
              <w:r w:rsidRPr="00E05127">
                <w:rPr>
                  <w:rStyle w:val="Hipervnculo"/>
                  <w:rFonts w:ascii="Arial" w:hAnsi="Arial" w:cs="Arial"/>
                  <w:b/>
                  <w:bCs/>
                  <w:i/>
                  <w:color w:val="7030A0"/>
                  <w:bdr w:val="none" w:sz="0" w:space="0" w:color="auto" w:frame="1"/>
                </w:rPr>
                <w:t>Despatriarcalización y Chachawarmi</w:t>
              </w:r>
            </w:hyperlink>
            <w:r w:rsidRPr="00E05127">
              <w:rPr>
                <w:rFonts w:ascii="Arial" w:hAnsi="Arial" w:cs="Arial"/>
                <w:bCs/>
                <w:color w:val="7030A0"/>
              </w:rPr>
              <w:t xml:space="preserve">, utilizando procedimientos y teorías que nos </w:t>
            </w:r>
            <w:r w:rsidRPr="00E05127">
              <w:rPr>
                <w:rFonts w:ascii="Arial" w:hAnsi="Arial" w:cs="Arial"/>
                <w:bCs/>
                <w:color w:val="7030A0"/>
              </w:rPr>
              <w:lastRenderedPageBreak/>
              <w:t>permitan una igualdad, una convivencia pacífica y armónica en nuestra comunidad.</w:t>
            </w:r>
          </w:p>
          <w:p w14:paraId="6EC5B144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12E79B6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E05127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F000645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Definición de la potenciación de números reales para diferentes tipos de exponentes y exposición de las propiedades de la potenciación.</w:t>
            </w:r>
          </w:p>
          <w:p w14:paraId="1EFD6607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Definición de la radicación de números reales y exposición de las propiedades de la radicación.</w:t>
            </w:r>
          </w:p>
          <w:p w14:paraId="7A3FCFAA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Explicación de las aplicaciones algebraicas de las propiedades de la radicación: simplificación de radicales, introducción de factores en un radical y reducción de radicales al mínimo común índice.</w:t>
            </w:r>
          </w:p>
          <w:p w14:paraId="7D0EA4A4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Explicación de los procedimientos para realizar la adición y sustracción de radicales.</w:t>
            </w:r>
          </w:p>
          <w:p w14:paraId="35CF1965" w14:textId="77777777" w:rsidR="00F73F56" w:rsidRPr="00E05127" w:rsidRDefault="00F73F56" w:rsidP="00F73F56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Deducción de las reglas para los distintos casos de la multiplicación y división de radicales.</w:t>
            </w:r>
          </w:p>
          <w:p w14:paraId="650E0E3B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E05127">
              <w:rPr>
                <w:rFonts w:ascii="Arial" w:hAnsi="Arial" w:cs="Arial"/>
                <w:color w:val="7030A0"/>
                <w:szCs w:val="20"/>
              </w:rPr>
              <w:t>Explicación del concepto de racionalización y de los procedimientos de racionalización en los distintos casos.</w:t>
            </w:r>
          </w:p>
          <w:p w14:paraId="6744E5C4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las propiedades exponenciales y radicales entorno al uso de números enteros y fraccionarios.</w:t>
            </w:r>
          </w:p>
          <w:p w14:paraId="592F8577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hAnsi="Arial" w:cs="Arial"/>
                <w:color w:val="7030A0"/>
              </w:rPr>
              <w:t>Analizamos las causas, consecuencias y efectos de las emociones que generan violencia contra las mujeres.</w:t>
            </w:r>
          </w:p>
          <w:p w14:paraId="0F200A57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5B39527E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 xml:space="preserve">RACIONALIZAMOS LA VIOLENCIA: </w:t>
            </w:r>
            <w:r w:rsidRPr="00E05127">
              <w:rPr>
                <w:rFonts w:ascii="Arial" w:eastAsia="Times New Roman" w:hAnsi="Arial" w:cs="Arial"/>
                <w:color w:val="7030A0"/>
                <w:lang w:val="es-BO"/>
              </w:rPr>
              <w:t>Esquematizamos con mapas semánticos y gráficos describiendo que emociones se vuelven racionales y cuales irracionales.</w:t>
            </w:r>
          </w:p>
          <w:p w14:paraId="411E9007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C8837BB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E05127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20CEDCF3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y reflexionamos la importancia del uso de propiedades en teoría de exponentes y radicación tomando en cuenta su aplicación a la resolución de ejercicios combinados.</w:t>
            </w:r>
          </w:p>
          <w:p w14:paraId="3AFF0BDA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E05127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Valoramos la aplicación lógica de las definiciones y reglas para realizar y justificar las operaciones algebraicas en la simplificación de radicales y la racionalización.</w:t>
            </w:r>
          </w:p>
          <w:p w14:paraId="65767F29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E05127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acerca del manejo y control de nuestras emociones, que en algunos casos desembocan en determinados comportamientos violentos.</w:t>
            </w:r>
          </w:p>
          <w:p w14:paraId="0DF9475A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F32FA0C" w14:textId="77777777" w:rsidR="00F73F56" w:rsidRPr="00E05127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E05127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1AF7A98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E05127">
              <w:rPr>
                <w:rFonts w:ascii="Arial" w:hAnsi="Arial" w:cs="Arial"/>
                <w:color w:val="7030A0"/>
                <w:lang w:val="es-BO"/>
              </w:rPr>
              <w:t>Exponemos afiches educativos sobre las propiedades de la potenciación y radicación.</w:t>
            </w:r>
          </w:p>
          <w:p w14:paraId="53FF0A0F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E05127">
              <w:rPr>
                <w:rFonts w:ascii="Arial" w:hAnsi="Arial" w:cs="Arial"/>
                <w:color w:val="7030A0"/>
                <w:lang w:val="es-BO"/>
              </w:rPr>
              <w:t>Elaboramos mapas semánticos y mentales sobre el lenguaje algebraico describiendo sus propiedades, secuencia lógica de las operaciones combinadas con radicales y el uso de artificios algebraicos para racionalizar expresiones con radicales.</w:t>
            </w:r>
          </w:p>
          <w:p w14:paraId="7A31D06A" w14:textId="77777777" w:rsidR="00F73F56" w:rsidRPr="00E05127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E05127">
              <w:rPr>
                <w:rFonts w:ascii="Arial" w:hAnsi="Arial" w:cs="Arial"/>
                <w:color w:val="7030A0"/>
              </w:rPr>
              <w:t>Elaboramos afiches, dípticos y trípticos acerca del comportamiento agresivo y violento por la falta de control de nuestras emociones.</w:t>
            </w:r>
          </w:p>
        </w:tc>
        <w:tc>
          <w:tcPr>
            <w:tcW w:w="1843" w:type="dxa"/>
          </w:tcPr>
          <w:p w14:paraId="6415731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5ECE12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B860D3B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30B63A2B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9E26421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5D281E07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714DCCA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66720F4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D67F5D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785065E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F62D68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4DCC606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49ABF6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2FACF163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8B5343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7A9FEB6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415CF30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33BA547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0E46D530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E6D4D41" w14:textId="77777777" w:rsidR="00F73F56" w:rsidRPr="00E05127" w:rsidRDefault="00F73F56" w:rsidP="00F73F56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5239A701" w14:textId="77777777" w:rsidR="00F73F56" w:rsidRPr="00E05127" w:rsidRDefault="00F73F56" w:rsidP="00F73F56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08C8BCE4" w14:textId="77777777" w:rsidR="00F73F56" w:rsidRPr="00E05127" w:rsidRDefault="00F73F56" w:rsidP="00F73F56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18031D0B" w14:textId="77777777" w:rsidR="00F73F56" w:rsidRPr="00E05127" w:rsidRDefault="00F73F56" w:rsidP="00F73F56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4A7DFAE6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5E0F2378" w14:textId="77777777" w:rsidR="00F73F56" w:rsidRPr="00E05127" w:rsidRDefault="00F73F56" w:rsidP="00F73F56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E05127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05D08B3D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C7A5211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6BAB24C6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Simplificación de fracciones compuestas aplicando procedimientos algebraicos.</w:t>
            </w:r>
          </w:p>
          <w:p w14:paraId="1FAEAE87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Realización de operaciones combinadas con radicales netamente algebraicos.</w:t>
            </w:r>
          </w:p>
          <w:p w14:paraId="0B6A286B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Dominio de los distintos casos de racionalización aplicando artificios y conjugadas algebraicas.</w:t>
            </w:r>
          </w:p>
          <w:p w14:paraId="029D4D44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Análisis y comprensión de los ejercicios sobre teoría de exponentes y radicales para aplicar las propiedades en la resolución de los mismos.</w:t>
            </w:r>
          </w:p>
          <w:p w14:paraId="67A9EC9D" w14:textId="77777777" w:rsidR="00F73F56" w:rsidRPr="00E05127" w:rsidRDefault="00F73F56" w:rsidP="00F73F56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Clasificación y reconocimiento de las propiedades para aplicar a la resolución de ejercicios combinados con teoría de exponentes y radicales.</w:t>
            </w:r>
          </w:p>
          <w:p w14:paraId="7CE724BE" w14:textId="77777777" w:rsidR="00F73F56" w:rsidRPr="00E05127" w:rsidRDefault="00F73F56" w:rsidP="00F73F56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2"/>
              </w:rPr>
              <w:t>Aplicación de las definiciones y propiedades de la potenciación y la radicación para realizar cálculos y simplificaciones algebraicas.</w:t>
            </w:r>
          </w:p>
          <w:p w14:paraId="4A797878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10F7FB7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AA36D71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 xml:space="preserve">Aplicación de procedimientos heurísticos y algorítmicos en la resolución de </w:t>
            </w:r>
            <w:r>
              <w:rPr>
                <w:rFonts w:ascii="Arial" w:hAnsi="Arial" w:cs="Arial"/>
                <w:color w:val="833C0B" w:themeColor="accent2" w:themeShade="80"/>
              </w:rPr>
              <w:t>ejercicios con teoría de exponentes y radicales</w:t>
            </w:r>
            <w:r w:rsidRPr="00E05127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2AAA5959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Participación activa y planificación de la resolución de ejercicios aplicando las diferentes propiedades de la potenciación y radicación en ejercicios combinados.</w:t>
            </w:r>
          </w:p>
          <w:p w14:paraId="6432883E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 xml:space="preserve">Utilización de procedimientos algebraicos en la simplificación </w:t>
            </w:r>
            <w:r>
              <w:rPr>
                <w:rFonts w:ascii="Arial" w:hAnsi="Arial" w:cs="Arial"/>
                <w:color w:val="833C0B" w:themeColor="accent2" w:themeShade="80"/>
              </w:rPr>
              <w:t xml:space="preserve">y </w:t>
            </w:r>
            <w:r w:rsidRPr="00E05127">
              <w:rPr>
                <w:rFonts w:ascii="Arial" w:hAnsi="Arial" w:cs="Arial"/>
                <w:color w:val="833C0B" w:themeColor="accent2" w:themeShade="80"/>
              </w:rPr>
              <w:t>resolución de operaciones combinadas con radicales y de artificios algebraicos para racionalizar expresiones con radicales en el denominador.</w:t>
            </w:r>
          </w:p>
          <w:p w14:paraId="01A1955C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Elaboración de noticias acerca del lenguaje algebraico para la difusión en la comunidad educativa.</w:t>
            </w:r>
          </w:p>
          <w:p w14:paraId="2EEB8DF0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DB10DC7" w14:textId="77777777" w:rsidR="00F73F56" w:rsidRPr="00E05127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2C6A4540" w14:textId="77777777" w:rsidR="00F73F56" w:rsidRPr="00E05127" w:rsidRDefault="00F73F56" w:rsidP="00F73F56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03EF820E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Ingresa puntualmente al aula virtual y/o presencial. </w:t>
            </w:r>
          </w:p>
          <w:p w14:paraId="165D0E18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0AF276FE" w14:textId="77777777" w:rsidR="00F73F56" w:rsidRPr="00E05127" w:rsidRDefault="00F73F56" w:rsidP="00F73F56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12CB95F3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274458CB" w14:textId="77777777" w:rsidR="00F73F56" w:rsidRPr="00E05127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E05127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F7870" w:rsidRPr="00514CD8" w14:paraId="4D8AD4C9" w14:textId="77777777" w:rsidTr="009914A0">
        <w:trPr>
          <w:jc w:val="center"/>
        </w:trPr>
        <w:tc>
          <w:tcPr>
            <w:tcW w:w="9889" w:type="dxa"/>
            <w:gridSpan w:val="3"/>
          </w:tcPr>
          <w:p w14:paraId="54520C6A" w14:textId="77777777" w:rsidR="000F7870" w:rsidRPr="00E05127" w:rsidRDefault="000F7870" w:rsidP="00E05127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E05127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AB31BD4" w14:textId="77777777" w:rsidR="000F7870" w:rsidRPr="00E05127" w:rsidRDefault="000F7870" w:rsidP="00E05127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E05127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43F89F3" w14:textId="77777777" w:rsidR="000F7870" w:rsidRPr="00E05127" w:rsidRDefault="000F7870" w:rsidP="00E05127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E05127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49C2BBC" w14:textId="77777777" w:rsidR="00E05127" w:rsidRPr="00E05127" w:rsidRDefault="00E05127" w:rsidP="00E0512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E05127">
              <w:rPr>
                <w:rFonts w:ascii="Arial" w:hAnsi="Arial" w:cs="Arial"/>
                <w:color w:val="C00000"/>
                <w:szCs w:val="24"/>
                <w:lang w:val="es-ES_tradnl"/>
              </w:rPr>
              <w:t>Construcción de fichas educativas con material didáctico sobre potenciación y radicación.</w:t>
            </w:r>
          </w:p>
          <w:p w14:paraId="364699E6" w14:textId="77777777" w:rsidR="000F7870" w:rsidRPr="00E05127" w:rsidRDefault="00E05127" w:rsidP="00E05127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E05127">
              <w:rPr>
                <w:rFonts w:ascii="Arial" w:hAnsi="Arial" w:cs="Arial"/>
                <w:color w:val="C00000"/>
                <w:szCs w:val="24"/>
                <w:lang w:val="es-ES_tradnl"/>
              </w:rPr>
              <w:t>Afiches y cuadros estadísticos sobre las causas y consecuencias de los diferentes tipos de violencia que se da en nuestra comunidad.</w:t>
            </w:r>
          </w:p>
        </w:tc>
      </w:tr>
      <w:tr w:rsidR="000F7870" w:rsidRPr="00514CD8" w14:paraId="48D0FD75" w14:textId="77777777" w:rsidTr="009914A0">
        <w:trPr>
          <w:jc w:val="center"/>
        </w:trPr>
        <w:tc>
          <w:tcPr>
            <w:tcW w:w="9889" w:type="dxa"/>
            <w:gridSpan w:val="3"/>
          </w:tcPr>
          <w:p w14:paraId="621200C1" w14:textId="77777777" w:rsidR="000F7870" w:rsidRPr="00E05127" w:rsidRDefault="000F7870" w:rsidP="00E05127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E05127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67B3CEDE" w14:textId="77777777" w:rsidR="000F7870" w:rsidRPr="00E05127" w:rsidRDefault="000F7870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E05127"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781403EB" w14:textId="77777777" w:rsidR="000F7870" w:rsidRPr="00E05127" w:rsidRDefault="000F7870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E05127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32E75671" w14:textId="77777777" w:rsidR="000F7870" w:rsidRPr="00E05127" w:rsidRDefault="000F7870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E05127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6FEC017E" w14:textId="77777777" w:rsidR="000F7870" w:rsidRPr="00E05127" w:rsidRDefault="000F7870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E05127"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4C0233D0" w14:textId="77777777" w:rsidR="000F7870" w:rsidRPr="00E05127" w:rsidRDefault="000F7870" w:rsidP="00E05127">
            <w:pPr>
              <w:pStyle w:val="Prrafodelista"/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0B8A81EA" w14:textId="77777777" w:rsidR="000F7870" w:rsidRPr="00E05127" w:rsidRDefault="000F7870" w:rsidP="00E05127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E05127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5BA6AF32" w14:textId="77777777" w:rsidR="00E05127" w:rsidRPr="00E05127" w:rsidRDefault="005D5047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5" w:history="1">
              <w:r w:rsidR="00E05127" w:rsidRPr="00E05127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https://www.la-epoca.com.bo/2020/09/30/y-que-es-pues-la-despatriarcalizacion/</w:t>
              </w:r>
            </w:hyperlink>
          </w:p>
          <w:p w14:paraId="249BEC0E" w14:textId="77777777" w:rsidR="00E05127" w:rsidRPr="00E05127" w:rsidRDefault="005D5047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hyperlink r:id="rId16" w:history="1">
              <w:r w:rsidR="00E05127" w:rsidRPr="00E05127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http://biblioteca.clacso.edu.ar/Bolivia/agruco/20170927040536/pdf_225.pdf</w:t>
              </w:r>
            </w:hyperlink>
          </w:p>
          <w:p w14:paraId="0CBB953A" w14:textId="77777777" w:rsidR="00E05127" w:rsidRPr="00E05127" w:rsidRDefault="005D5047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hyperlink r:id="rId17" w:history="1">
              <w:r w:rsidR="00E05127" w:rsidRPr="00E05127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https://www.youtube.com/watch?v=ADFoxSKROcg</w:t>
              </w:r>
            </w:hyperlink>
          </w:p>
          <w:p w14:paraId="13589822" w14:textId="77777777" w:rsidR="000F7870" w:rsidRPr="00E05127" w:rsidRDefault="005D5047" w:rsidP="00E05127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8" w:history="1">
              <w:r w:rsidR="00E05127" w:rsidRPr="00E05127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149858AF" w14:textId="77777777" w:rsidR="000F7870" w:rsidRPr="00B9573F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38EE99F" w14:textId="77777777" w:rsidR="000F7870" w:rsidRDefault="000F7870" w:rsidP="000F7870">
      <w:pPr>
        <w:spacing w:after="0" w:line="240" w:lineRule="auto"/>
      </w:pPr>
    </w:p>
    <w:p w14:paraId="0CA54D82" w14:textId="77777777" w:rsidR="00E05127" w:rsidRDefault="00E05127" w:rsidP="000F7870">
      <w:pPr>
        <w:spacing w:after="0" w:line="240" w:lineRule="auto"/>
      </w:pPr>
    </w:p>
    <w:p w14:paraId="3C9B3869" w14:textId="77777777" w:rsidR="00E05127" w:rsidRDefault="00E05127" w:rsidP="000F7870">
      <w:pPr>
        <w:spacing w:after="0" w:line="240" w:lineRule="auto"/>
      </w:pPr>
    </w:p>
    <w:p w14:paraId="29CFF939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2A98DAD2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450F7F55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7E94BFEF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B942EC8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6ED38B57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4957CE5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5E5336F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4F305C9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A31CF67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13EE8507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843"/>
        <w:gridCol w:w="3373"/>
      </w:tblGrid>
      <w:tr w:rsidR="000F7870" w:rsidRPr="00514CD8" w14:paraId="194F1507" w14:textId="77777777" w:rsidTr="009914A0">
        <w:trPr>
          <w:jc w:val="center"/>
        </w:trPr>
        <w:tc>
          <w:tcPr>
            <w:tcW w:w="9889" w:type="dxa"/>
            <w:gridSpan w:val="3"/>
          </w:tcPr>
          <w:p w14:paraId="40721284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733D3BE6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0F2FE09E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AC8BCD4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200EA08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381F06A7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442355C8" w14:textId="77777777" w:rsidTr="009914A0">
        <w:trPr>
          <w:jc w:val="center"/>
        </w:trPr>
        <w:tc>
          <w:tcPr>
            <w:tcW w:w="9889" w:type="dxa"/>
            <w:gridSpan w:val="3"/>
          </w:tcPr>
          <w:p w14:paraId="09E677A7" w14:textId="77777777" w:rsidR="000F7870" w:rsidRPr="004E7EFA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E7EFA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6988E76E" w14:textId="77777777" w:rsidR="000F7870" w:rsidRPr="004E7EFA" w:rsidRDefault="00E417BB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E7EFA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4E7EFA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4E7EFA">
              <w:rPr>
                <w:rFonts w:ascii="Arial" w:eastAsia="Arial" w:hAnsi="Arial" w:cs="Arial"/>
                <w:color w:val="0070C0"/>
              </w:rPr>
              <w:t>,</w:t>
            </w:r>
            <w:r w:rsidR="000F7870" w:rsidRPr="004E7EFA">
              <w:rPr>
                <w:rFonts w:ascii="Arial" w:hAnsi="Arial" w:cs="Arial"/>
                <w:color w:val="0070C0"/>
              </w:rPr>
              <w:t xml:space="preserve">, </w:t>
            </w:r>
            <w:r w:rsidRPr="004E7EFA">
              <w:rPr>
                <w:rFonts w:ascii="Arial" w:eastAsia="Arial" w:hAnsi="Arial" w:cs="Arial"/>
                <w:color w:val="0070C0"/>
              </w:rPr>
              <w:t>a través de le estudio de los números complejos, su aplicación a diversos campos</w:t>
            </w:r>
            <w:r w:rsidR="000F7870" w:rsidRPr="004E7EFA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="000F7870" w:rsidRPr="004E7EFA">
              <w:rPr>
                <w:rFonts w:ascii="Arial" w:hAnsi="Arial" w:cs="Arial"/>
                <w:color w:val="0070C0"/>
              </w:rPr>
              <w:t xml:space="preserve"> </w:t>
            </w:r>
            <w:r w:rsidR="000F7870" w:rsidRPr="004E7EFA">
              <w:rPr>
                <w:rFonts w:ascii="Arial" w:eastAsia="Arial" w:hAnsi="Arial" w:cs="Arial"/>
                <w:color w:val="0070C0"/>
              </w:rPr>
              <w:t>aplicando procedimientos algorítmicos y heurísticos, la resolución de guías de trabajo y guías complementarias, el trabajo cooperativo y comunitario,</w:t>
            </w:r>
            <w:r w:rsidR="000F7870" w:rsidRPr="004E7EFA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000F7870" w:rsidRPr="004E7EFA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0F7870" w:rsidRPr="00514CD8" w14:paraId="113688D1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1A9EA5F0" w14:textId="77777777" w:rsidR="000F7870" w:rsidRPr="004E7EFA" w:rsidRDefault="000F7870" w:rsidP="004E7EFA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4E7EF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3509837" w14:textId="77777777" w:rsidR="004E7EFA" w:rsidRPr="004E7EFA" w:rsidRDefault="004E7EFA" w:rsidP="004E7EFA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4E7EFA">
              <w:rPr>
                <w:rFonts w:ascii="Arial" w:eastAsia="Arial" w:hAnsi="Arial" w:cs="Arial"/>
                <w:color w:val="002060"/>
              </w:rPr>
              <w:t>NÚMEROS IMAGINARIOS Y COMPLEJOS EN LA NATURALEZA:</w:t>
            </w:r>
          </w:p>
          <w:p w14:paraId="55EC6061" w14:textId="77777777" w:rsidR="004E7EFA" w:rsidRPr="004E7EFA" w:rsidRDefault="004E7EFA" w:rsidP="004E7EF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4E7EFA">
              <w:rPr>
                <w:rFonts w:ascii="Arial" w:hAnsi="Arial" w:cs="Arial"/>
                <w:color w:val="002060"/>
              </w:rPr>
              <w:t>Números complejos.</w:t>
            </w:r>
          </w:p>
          <w:p w14:paraId="683A4061" w14:textId="77777777" w:rsidR="004E7EFA" w:rsidRPr="004E7EFA" w:rsidRDefault="004E7EFA" w:rsidP="004E7EF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  <w:szCs w:val="24"/>
              </w:rPr>
            </w:pPr>
            <w:r w:rsidRPr="004E7EFA">
              <w:rPr>
                <w:rFonts w:ascii="Arial" w:eastAsia="Arial" w:hAnsi="Arial" w:cs="Arial"/>
                <w:color w:val="002060"/>
                <w:szCs w:val="24"/>
              </w:rPr>
              <w:t>Unidad imaginaria y sus propiedades.</w:t>
            </w:r>
          </w:p>
          <w:p w14:paraId="1DC4AC98" w14:textId="77777777" w:rsidR="004E7EFA" w:rsidRPr="004E7EFA" w:rsidRDefault="004E7EFA" w:rsidP="004E7EF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  <w:szCs w:val="24"/>
              </w:rPr>
            </w:pPr>
            <w:r w:rsidRPr="004E7EFA">
              <w:rPr>
                <w:rFonts w:ascii="Arial" w:eastAsia="Arial" w:hAnsi="Arial" w:cs="Arial"/>
                <w:color w:val="002060"/>
                <w:szCs w:val="24"/>
              </w:rPr>
              <w:t>Potencias de la unidad imaginaria.</w:t>
            </w:r>
          </w:p>
          <w:p w14:paraId="1D1E1784" w14:textId="77777777" w:rsidR="004E7EFA" w:rsidRPr="004E7EFA" w:rsidRDefault="004E7EFA" w:rsidP="004E7EF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  <w:szCs w:val="24"/>
              </w:rPr>
            </w:pPr>
            <w:r w:rsidRPr="004E7EFA">
              <w:rPr>
                <w:rFonts w:ascii="Arial" w:eastAsia="Arial" w:hAnsi="Arial" w:cs="Arial"/>
                <w:color w:val="002060"/>
                <w:szCs w:val="24"/>
              </w:rPr>
              <w:t>Propiedades de los números complejos</w:t>
            </w:r>
          </w:p>
          <w:p w14:paraId="2678E3B1" w14:textId="77777777" w:rsidR="004E7EFA" w:rsidRPr="004E7EFA" w:rsidRDefault="004E7EFA" w:rsidP="004E7EF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4E7EFA">
              <w:rPr>
                <w:rFonts w:ascii="Arial" w:hAnsi="Arial" w:cs="Arial"/>
                <w:color w:val="002060"/>
              </w:rPr>
              <w:t>Operaciones entre números complejos.</w:t>
            </w:r>
          </w:p>
          <w:p w14:paraId="06C3D4BF" w14:textId="77777777" w:rsidR="004E7EFA" w:rsidRPr="004E7EFA" w:rsidRDefault="004E7EFA" w:rsidP="004E7EF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4E7EFA">
              <w:rPr>
                <w:rFonts w:ascii="Arial" w:hAnsi="Arial" w:cs="Arial"/>
                <w:color w:val="002060"/>
              </w:rPr>
              <w:t>Resolución analítica y gráfica de números complejos.</w:t>
            </w:r>
          </w:p>
          <w:p w14:paraId="21C555E4" w14:textId="77777777" w:rsidR="004E7EFA" w:rsidRPr="004E7EFA" w:rsidRDefault="004E7EFA" w:rsidP="004E7EFA">
            <w:pPr>
              <w:pStyle w:val="Normal1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4E7EFA">
              <w:rPr>
                <w:rFonts w:ascii="Arial" w:hAnsi="Arial" w:cs="Arial"/>
                <w:color w:val="002060"/>
              </w:rPr>
              <w:t xml:space="preserve">Formas </w:t>
            </w:r>
            <w:r w:rsidRPr="004E7EFA">
              <w:rPr>
                <w:rFonts w:ascii="Arial" w:eastAsia="Arial" w:hAnsi="Arial" w:cs="Arial"/>
                <w:color w:val="002060"/>
              </w:rPr>
              <w:t>de escritura de los números complejos.</w:t>
            </w:r>
          </w:p>
          <w:p w14:paraId="2A7CCFA4" w14:textId="77777777" w:rsidR="000F7870" w:rsidRPr="004E7EFA" w:rsidRDefault="004E7EFA" w:rsidP="004E7EFA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4E7EFA">
              <w:rPr>
                <w:rFonts w:ascii="Arial" w:hAnsi="Arial" w:cs="Arial"/>
                <w:color w:val="002060"/>
              </w:rPr>
              <w:t>Operaciones combinadas.</w:t>
            </w:r>
          </w:p>
        </w:tc>
      </w:tr>
      <w:tr w:rsidR="000F7870" w:rsidRPr="00514CD8" w14:paraId="4B751190" w14:textId="77777777" w:rsidTr="005E3200">
        <w:trPr>
          <w:jc w:val="center"/>
        </w:trPr>
        <w:tc>
          <w:tcPr>
            <w:tcW w:w="4673" w:type="dxa"/>
            <w:shd w:val="clear" w:color="auto" w:fill="F2D7F9"/>
            <w:vAlign w:val="center"/>
          </w:tcPr>
          <w:p w14:paraId="742B8347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4583454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373" w:type="dxa"/>
            <w:shd w:val="clear" w:color="auto" w:fill="FBE4D5" w:themeFill="accent2" w:themeFillTint="33"/>
            <w:vAlign w:val="center"/>
          </w:tcPr>
          <w:p w14:paraId="06DC45F9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72DE4E9C" w14:textId="77777777" w:rsidTr="005E3200">
        <w:trPr>
          <w:jc w:val="center"/>
        </w:trPr>
        <w:tc>
          <w:tcPr>
            <w:tcW w:w="4673" w:type="dxa"/>
          </w:tcPr>
          <w:p w14:paraId="652F8C50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691E31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C26D272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8644325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691E31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2970B34A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691E31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grado)</w:t>
            </w:r>
          </w:p>
          <w:p w14:paraId="639AF758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691E31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lastRenderedPageBreak/>
              <w:t>Utilizamos diagramas de Venn para categorizar los números reales, complejos e imaginarios.</w:t>
            </w:r>
          </w:p>
          <w:p w14:paraId="4B0FE686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Investigamos tecnológicamente aplicando números complejos en el trabajo de producción y tecnología comunitaria así como su aplicación en el área de física (ecuación de Euler).</w:t>
            </w:r>
          </w:p>
          <w:p w14:paraId="3C0B90AD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Investigamos sobre la práctica de valores sociocomunitarios a fin de promover una cultura de paz en busca de una convivencia armónica y solidaria (Diferencia y discriminación de vivir en un mundo complejo lleno de violencia)</w:t>
            </w:r>
          </w:p>
          <w:p w14:paraId="22BA0934" w14:textId="77777777" w:rsid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Aplicamos el saber matemático a la producción de tecnología con el uso de  números complejos.</w:t>
            </w:r>
          </w:p>
          <w:p w14:paraId="55FFC6E3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>Cálculo de las potencias de la unidad imaginaria.</w:t>
            </w:r>
          </w:p>
          <w:p w14:paraId="507DD8BE" w14:textId="77777777" w:rsid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Determinamos el opuesto y el conjugado de un número complejo.</w:t>
            </w:r>
          </w:p>
          <w:p w14:paraId="06F0C88B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>Realización de sumas, restas, multiplicaciones, divisiones y operaciones combinadas con números complejos.</w:t>
            </w:r>
          </w:p>
          <w:p w14:paraId="5E4A35F7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0052AC8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691E31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414723A2" w14:textId="77777777" w:rsid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>Definimos el conjunto de los números imaginarios y números complejos.</w:t>
            </w:r>
          </w:p>
          <w:p w14:paraId="612EC3AF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las reglas operatorias para realizar operaciones con números complejos.</w:t>
            </w:r>
          </w:p>
          <w:p w14:paraId="5A15F580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y comparamos las propiedades de los números complejos y las potencias de i.</w:t>
            </w:r>
          </w:p>
          <w:p w14:paraId="1778230B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Describe el procedimiento de realizar gráfica y analítica las operaciones con números complejos.</w:t>
            </w:r>
          </w:p>
          <w:p w14:paraId="76E513EA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del contexto  aplicando números complejos en el área de matemática y su aplicación en el área de física-química.</w:t>
            </w:r>
          </w:p>
          <w:p w14:paraId="4D39FDAE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Sistematizamos e interpretamos las raíces y las potencias de i gráfica y analíticamente en el plano cartesiano.</w:t>
            </w:r>
          </w:p>
          <w:p w14:paraId="44C5D7D9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teóricamente sobre las propiedades, operaciones, artificios y conjugadas en la resolución gráfica y analítica de los números complejos.</w:t>
            </w:r>
          </w:p>
          <w:p w14:paraId="74F67F4A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Esquematizamos en mapas conceptuales como estrategia de aprendizaje para consolidar nuestros saberes y </w:t>
            </w: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conocimientos referidos a la unidad temática.</w:t>
            </w:r>
          </w:p>
          <w:p w14:paraId="2F7E2375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52316CC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691E31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7E2E5B09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 la aplicación de números complejos en el aprendizaje del álgebra con sentido productivo y tecnológico así como su aplicación al área de física-química.</w:t>
            </w:r>
          </w:p>
          <w:p w14:paraId="53675AAF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críticamente acerca de la tecnología social comunitaria empleando modelización compleja y raíces como alternativa a la producción y aplicación de la tecnología convencional.</w:t>
            </w:r>
          </w:p>
          <w:p w14:paraId="3F0ED380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691E31">
              <w:rPr>
                <w:rFonts w:ascii="Arial" w:hAnsi="Arial" w:cs="Arial"/>
                <w:color w:val="7030A0"/>
              </w:rPr>
              <w:t>Valoramos el uso apropiado y adecuado de las TICs en el aprendizaje y desarrollo de los números complejos.</w:t>
            </w:r>
          </w:p>
          <w:p w14:paraId="36D4ACDE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691E31">
              <w:rPr>
                <w:rFonts w:ascii="Arial" w:hAnsi="Arial" w:cs="Arial"/>
                <w:color w:val="7030A0"/>
              </w:rPr>
              <w:t>Valoramos nuestra vida y la de los demás haciendo reflexiones sobre la práctica de valores sociocomunitarios en busca de una cultura de paz.</w:t>
            </w:r>
          </w:p>
          <w:p w14:paraId="17F8928C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61ACCCB" w14:textId="77777777" w:rsidR="00F73F56" w:rsidRPr="00691E31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691E31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D2F499C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691E31">
              <w:rPr>
                <w:rFonts w:ascii="Arial" w:hAnsi="Arial" w:cs="Arial"/>
                <w:color w:val="7030A0"/>
                <w:lang w:val="es-BO"/>
              </w:rPr>
              <w:t>Elaboramos fichas educativas sobre las propiedades y potencias de i dentro los números complejos.</w:t>
            </w:r>
          </w:p>
          <w:p w14:paraId="5A27B28C" w14:textId="77777777" w:rsidR="00F73F56" w:rsidRPr="00691E31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691E31">
              <w:rPr>
                <w:rFonts w:ascii="Arial" w:hAnsi="Arial" w:cs="Arial"/>
                <w:color w:val="7030A0"/>
                <w:lang w:val="es-BO"/>
              </w:rPr>
              <w:t>Elaboramos mensajes en afiches, dípticos y trípticos sobre la promoción de una práctica de valores sociocomunitarios en busca de una cultura de paz en nuestra comunidad y mostrar lo complejo de vivir en mundo lleno de violencia.</w:t>
            </w:r>
          </w:p>
        </w:tc>
        <w:tc>
          <w:tcPr>
            <w:tcW w:w="1843" w:type="dxa"/>
          </w:tcPr>
          <w:p w14:paraId="3FF98CA3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639512A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8F91E14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3803D2D0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5BB3E79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7B585150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6347475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56472DD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997514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5D15746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B1F269A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del docente.</w:t>
            </w:r>
          </w:p>
          <w:p w14:paraId="1518A89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E0900CC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A707EAE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8B8BAB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61DEFE34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2CAEBEE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7DC9D788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373" w:type="dxa"/>
          </w:tcPr>
          <w:p w14:paraId="435E86F3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1C6BEC93" w14:textId="77777777" w:rsidR="00F73F56" w:rsidRPr="00691E31" w:rsidRDefault="00F73F56" w:rsidP="00F73F56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735F8423" w14:textId="77777777" w:rsidR="00F73F56" w:rsidRPr="00691E31" w:rsidRDefault="00F73F56" w:rsidP="00F73F5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325D3085" w14:textId="77777777" w:rsidR="00F73F56" w:rsidRPr="00691E31" w:rsidRDefault="00F73F56" w:rsidP="00F73F56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3C1B3742" w14:textId="77777777" w:rsidR="00F73F56" w:rsidRPr="00691E31" w:rsidRDefault="00F73F56" w:rsidP="00F73F56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7B23A9C0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lastRenderedPageBreak/>
              <w:t>Expresa sus opiniones, postura y propone la resolución de situaciones, en todo momento respetuosamente.</w:t>
            </w:r>
          </w:p>
          <w:p w14:paraId="22343598" w14:textId="77777777" w:rsidR="00F73F56" w:rsidRPr="00691E31" w:rsidRDefault="00F73F56" w:rsidP="00F73F56">
            <w:pPr>
              <w:pStyle w:val="Normal2"/>
              <w:numPr>
                <w:ilvl w:val="0"/>
                <w:numId w:val="5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691E31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47F8D206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F9E06CC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5C77990C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Categoriza los sistemas numéricos en diagramas de Venn (reales, complejos e imaginarios)</w:t>
            </w:r>
          </w:p>
          <w:p w14:paraId="73375280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Identifica y compara las propiedades en ejercicios combinados dentro los números complejos.</w:t>
            </w:r>
          </w:p>
          <w:p w14:paraId="2C64DCFB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Analiza y comprende las operaciones dentro los números complejos para resolver ejercicios combinados.</w:t>
            </w:r>
          </w:p>
          <w:p w14:paraId="347E52FD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Explica con mucha claridad el uso de potencias de i para resolver problemas con potencias y raíces imaginarias.</w:t>
            </w:r>
          </w:p>
          <w:p w14:paraId="6D428A86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Comprende las distintas formas de representar numérica o gráficamente un número complejo.</w:t>
            </w:r>
          </w:p>
          <w:p w14:paraId="2CC935FC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Conoce el opuesto y el conjugado de un número complejo.</w:t>
            </w:r>
          </w:p>
          <w:p w14:paraId="3E28CF67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Describe el procedimiento de operar analítica y gráficamente  números complejos.</w:t>
            </w:r>
            <w:r w:rsidRPr="00691E31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 xml:space="preserve"> </w:t>
            </w:r>
          </w:p>
          <w:p w14:paraId="3EA96781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>Reconoce e identifica lo complejo que son las emociones y lo imaginario que pueden ser las ilusiones.</w:t>
            </w:r>
          </w:p>
          <w:p w14:paraId="03F4857A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56B142FB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696370B8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Utiliza diagramas de Venn para clasificar y categorizar los números reales, complejos e imaginarios.</w:t>
            </w:r>
          </w:p>
          <w:p w14:paraId="26E8455F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 xml:space="preserve">Aplica procedimientos heurísticos y algorítmicos en </w:t>
            </w:r>
            <w:r w:rsidRPr="00691E31">
              <w:rPr>
                <w:rFonts w:ascii="Arial" w:hAnsi="Arial" w:cs="Arial"/>
                <w:color w:val="833C0B" w:themeColor="accent2" w:themeShade="80"/>
              </w:rPr>
              <w:lastRenderedPageBreak/>
              <w:t>la resolución de ejercicios combinados dentro los números complejos.</w:t>
            </w:r>
          </w:p>
          <w:p w14:paraId="37BA1106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Participa de forma activa en la indagación de la aplicación de las propiedades en ejercicios combinados.</w:t>
            </w:r>
          </w:p>
          <w:p w14:paraId="782BDFE7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Escribe el opuesto y el conjugado de un número complejo.</w:t>
            </w:r>
          </w:p>
          <w:p w14:paraId="4639A11F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Aplicación de métodos para resolver analítica y gráficamente números complejos en el plano cartesiano.</w:t>
            </w:r>
          </w:p>
          <w:p w14:paraId="2BE6F403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62BD115" w14:textId="77777777" w:rsidR="00F73F56" w:rsidRPr="00691E31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6A010318" w14:textId="77777777" w:rsidR="00F73F56" w:rsidRPr="00691E31" w:rsidRDefault="00F73F56" w:rsidP="00F73F56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3E0A236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1BBBBA13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0BDE372F" w14:textId="77777777" w:rsidR="00F73F56" w:rsidRPr="00691E31" w:rsidRDefault="00F73F56" w:rsidP="00F73F56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66F7B61A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4811EDD8" w14:textId="77777777" w:rsidR="00F73F56" w:rsidRPr="00691E31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691E31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F7870" w:rsidRPr="00514CD8" w14:paraId="75FAD223" w14:textId="77777777" w:rsidTr="009914A0">
        <w:trPr>
          <w:jc w:val="center"/>
        </w:trPr>
        <w:tc>
          <w:tcPr>
            <w:tcW w:w="9889" w:type="dxa"/>
            <w:gridSpan w:val="3"/>
          </w:tcPr>
          <w:p w14:paraId="557A9A07" w14:textId="77777777" w:rsidR="000F7870" w:rsidRPr="00691E31" w:rsidRDefault="000F7870" w:rsidP="00691E31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691E31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B73D2FC" w14:textId="77777777" w:rsidR="000F7870" w:rsidRPr="00691E31" w:rsidRDefault="000F7870" w:rsidP="00691E31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691E31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05720297" w14:textId="77777777" w:rsidR="000F7870" w:rsidRPr="00691E31" w:rsidRDefault="000F7870" w:rsidP="00691E31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691E31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01DA03B2" w14:textId="77777777" w:rsidR="00691E31" w:rsidRPr="00691E31" w:rsidRDefault="00691E31" w:rsidP="00691E3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691E31">
              <w:rPr>
                <w:rFonts w:ascii="Arial" w:hAnsi="Arial" w:cs="Arial"/>
                <w:color w:val="C00000"/>
                <w:szCs w:val="24"/>
                <w:lang w:val="es-ES_tradnl"/>
              </w:rPr>
              <w:t>Construcción de fichas educativas con material didáctico sobre números complejos.</w:t>
            </w:r>
          </w:p>
          <w:p w14:paraId="23CC76EB" w14:textId="77777777" w:rsidR="000F7870" w:rsidRPr="00691E31" w:rsidRDefault="00691E31" w:rsidP="00691E31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691E31">
              <w:rPr>
                <w:rFonts w:ascii="Arial" w:hAnsi="Arial" w:cs="Arial"/>
                <w:color w:val="C00000"/>
                <w:szCs w:val="24"/>
              </w:rPr>
              <w:t>Carteles, afiches, trípticos sobre la cultura de paz y de vivir en mundo complejo de violencia.</w:t>
            </w:r>
          </w:p>
        </w:tc>
      </w:tr>
      <w:tr w:rsidR="000F7870" w:rsidRPr="00514CD8" w14:paraId="26D48A71" w14:textId="77777777" w:rsidTr="009914A0">
        <w:trPr>
          <w:jc w:val="center"/>
        </w:trPr>
        <w:tc>
          <w:tcPr>
            <w:tcW w:w="9889" w:type="dxa"/>
            <w:gridSpan w:val="3"/>
          </w:tcPr>
          <w:p w14:paraId="325C8579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22793712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1F42654A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13480C1" w14:textId="77777777" w:rsidR="000F7870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663C40C8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308E1C3D" w14:textId="77777777" w:rsidR="000F7870" w:rsidRPr="00337F21" w:rsidRDefault="000F7870" w:rsidP="009914A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6DE12FF" w14:textId="77777777" w:rsidR="000F7870" w:rsidRPr="00337F21" w:rsidRDefault="000F7870" w:rsidP="009914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08B9B61" w14:textId="77777777" w:rsidR="000F7870" w:rsidRPr="00337F21" w:rsidRDefault="005D5047" w:rsidP="009914A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9" w:history="1">
              <w:r w:rsidR="000F787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42CFDF5A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3BB8526B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293E9ABB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1C2B2D3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5534004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65CB9A7D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EF2A0B9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4D0CC7F3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E5FA0F2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5AE64CB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7E5D8367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0F7870" w:rsidRPr="00514CD8" w14:paraId="31AFA549" w14:textId="77777777" w:rsidTr="009914A0">
        <w:trPr>
          <w:jc w:val="center"/>
        </w:trPr>
        <w:tc>
          <w:tcPr>
            <w:tcW w:w="9889" w:type="dxa"/>
            <w:gridSpan w:val="3"/>
          </w:tcPr>
          <w:p w14:paraId="64870771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B35722A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3C696F41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3DDDAB8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11C90F8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FF268EA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523B8D23" w14:textId="77777777" w:rsidTr="009914A0">
        <w:trPr>
          <w:jc w:val="center"/>
        </w:trPr>
        <w:tc>
          <w:tcPr>
            <w:tcW w:w="9889" w:type="dxa"/>
            <w:gridSpan w:val="3"/>
          </w:tcPr>
          <w:p w14:paraId="3A64B7EA" w14:textId="77777777" w:rsidR="000F7870" w:rsidRPr="005E320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5E3200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44F0500B" w14:textId="77777777" w:rsidR="005E3200" w:rsidRPr="005E3200" w:rsidRDefault="005E320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5E3200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5E3200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5E3200">
              <w:rPr>
                <w:rFonts w:ascii="Arial" w:eastAsia="Arial" w:hAnsi="Arial" w:cs="Arial"/>
                <w:color w:val="0070C0"/>
              </w:rPr>
              <w:t xml:space="preserve">, a través de le estudio gráfico y analítico de las ecuaciones de segundo grado, sus métodos de resolución y su aplicación en nuestro contexto integrando aspectos y temáticas referidos a la cultura de paz, empleando procedimientos algorítmicos y heurísticos con la resolución de guías de trabajo y complementarias, el análisis y la investigación científica, </w:t>
            </w:r>
            <w:r w:rsidRPr="005E3200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0F7870" w:rsidRPr="00514CD8" w14:paraId="5C63DF0D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1A25B12" w14:textId="77777777" w:rsidR="000F7870" w:rsidRPr="005E3200" w:rsidRDefault="000F7870" w:rsidP="005E3200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5E3200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C8C95D5" w14:textId="77777777" w:rsidR="005E3200" w:rsidRPr="005E3200" w:rsidRDefault="005E3200" w:rsidP="005E3200">
            <w:pPr>
              <w:pStyle w:val="Prrafodelista"/>
              <w:spacing w:after="0" w:line="240" w:lineRule="auto"/>
              <w:ind w:left="29" w:hanging="29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hAnsi="Arial" w:cs="Arial"/>
                <w:color w:val="002060"/>
                <w:lang w:val="es-ES_tradnl"/>
              </w:rPr>
              <w:t>ECUACIONES DE SEGUNDO GRADO Y LA FUNCIÓN CUADRÁTICA PARA RESOLVER PROBLEMAS DE NUESTRO CONTEXTO:</w:t>
            </w:r>
          </w:p>
          <w:p w14:paraId="185CF37C" w14:textId="77777777" w:rsidR="005E3200" w:rsidRPr="005E3200" w:rsidRDefault="005E3200" w:rsidP="005E32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hAnsi="Arial" w:cs="Arial"/>
                <w:color w:val="002060"/>
                <w:lang w:val="es-ES_tradnl"/>
              </w:rPr>
              <w:t>Gráfica de las ecuaciones de segundo grado.</w:t>
            </w:r>
          </w:p>
          <w:p w14:paraId="40F58D20" w14:textId="77777777" w:rsidR="005E3200" w:rsidRPr="005E3200" w:rsidRDefault="005E3200" w:rsidP="005E32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hAnsi="Arial" w:cs="Arial"/>
                <w:color w:val="002060"/>
                <w:lang w:val="es-ES_tradnl"/>
              </w:rPr>
              <w:t>Ecuación cuadrática, definición y propiedades.</w:t>
            </w:r>
          </w:p>
          <w:p w14:paraId="2733DD7E" w14:textId="77777777" w:rsidR="005E3200" w:rsidRPr="005E3200" w:rsidRDefault="005E3200" w:rsidP="005E32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hAnsi="Arial" w:cs="Arial"/>
                <w:color w:val="002060"/>
                <w:lang w:val="es-ES_tradnl"/>
              </w:rPr>
              <w:t>Métodos de resolución.</w:t>
            </w:r>
          </w:p>
          <w:p w14:paraId="0BC4EE96" w14:textId="77777777" w:rsidR="005E3200" w:rsidRPr="005E3200" w:rsidRDefault="005E3200" w:rsidP="005E32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hAnsi="Arial" w:cs="Arial"/>
                <w:color w:val="002060"/>
                <w:lang w:val="es-ES_tradnl"/>
              </w:rPr>
              <w:t>Sistemas de ecuaciones cuadráticas.</w:t>
            </w:r>
          </w:p>
          <w:p w14:paraId="1D01B2BB" w14:textId="77777777" w:rsidR="005E3200" w:rsidRPr="005E3200" w:rsidRDefault="005E3200" w:rsidP="005E32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eastAsia="Arial" w:hAnsi="Arial" w:cs="Arial"/>
                <w:color w:val="002060"/>
              </w:rPr>
              <w:t>Aplicación de las ecuaciones cuadráticas en problemas planteados.</w:t>
            </w:r>
          </w:p>
          <w:p w14:paraId="65327949" w14:textId="77777777" w:rsidR="000F7870" w:rsidRPr="005E3200" w:rsidRDefault="005E3200" w:rsidP="005E3200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5E3200">
              <w:rPr>
                <w:rFonts w:ascii="Arial" w:eastAsia="Arial" w:hAnsi="Arial" w:cs="Arial"/>
                <w:color w:val="002060"/>
              </w:rPr>
              <w:t>Representación gráfica de las ecuaciones gráficas mediante la herramienta Geogebra y Derive.</w:t>
            </w:r>
          </w:p>
        </w:tc>
      </w:tr>
      <w:tr w:rsidR="000F7870" w:rsidRPr="00514CD8" w14:paraId="5D0569E4" w14:textId="77777777" w:rsidTr="009914A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7E70E763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C69AFDC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0D8C5E2C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4DE65DE9" w14:textId="77777777" w:rsidTr="009914A0">
        <w:trPr>
          <w:jc w:val="center"/>
        </w:trPr>
        <w:tc>
          <w:tcPr>
            <w:tcW w:w="4211" w:type="dxa"/>
          </w:tcPr>
          <w:p w14:paraId="33BC3A9A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5E3200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5720F990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712FE6D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5E3200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grado)</w:t>
            </w:r>
          </w:p>
          <w:p w14:paraId="1EB771C4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5E3200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7E9441B1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5E3200">
              <w:rPr>
                <w:rFonts w:ascii="Arial" w:hAnsi="Arial" w:cs="Arial"/>
                <w:color w:val="7030A0"/>
              </w:rPr>
              <w:lastRenderedPageBreak/>
              <w:t xml:space="preserve">Utilizamos adecuadamente las TICs en la gráfica de ecuaciones cuadráticas con software matemático </w:t>
            </w:r>
            <w:r w:rsidRPr="005E3200">
              <w:rPr>
                <w:rFonts w:ascii="Arial" w:eastAsia="Times New Roman" w:hAnsi="Arial" w:cs="Arial"/>
                <w:color w:val="7030A0"/>
                <w:lang w:val="es-BO"/>
              </w:rPr>
              <w:t>(Geogebra y Derive)</w:t>
            </w:r>
            <w:r w:rsidRPr="005E3200">
              <w:rPr>
                <w:rFonts w:ascii="Arial" w:hAnsi="Arial" w:cs="Arial"/>
                <w:color w:val="7030A0"/>
              </w:rPr>
              <w:t>.</w:t>
            </w:r>
          </w:p>
          <w:p w14:paraId="18A92D2C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las diferentes características de la parábola (vértice, raíces y su posición en el plano cartesiano).</w:t>
            </w:r>
          </w:p>
          <w:p w14:paraId="2D36ACDB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las funciones cuadráticas para determinar sus elementos en el plano cartesiano.</w:t>
            </w:r>
          </w:p>
          <w:p w14:paraId="2592060E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Construimos geométrica y matemáticamente parábolas con uso de instrumentos geométricos así como el uso de la herramienta Geogebra y Derive.</w:t>
            </w:r>
          </w:p>
          <w:p w14:paraId="6DFF1F46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F5FB89D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5E3200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463A465C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las propiedades de las raíces de la ecuación de segundo grado, de los métodos para resolver analítica y gráficamente las ecuaciones cuadráticas.</w:t>
            </w:r>
          </w:p>
          <w:p w14:paraId="44AA23D8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y comprendemos los pasos necesarios para resolver ecuaciones cuadráticas utilizando uno de los tres métodos para su resolución.</w:t>
            </w:r>
          </w:p>
          <w:p w14:paraId="4E2DE8F0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y formación de ecuaciones cuadráticas conociendo sus raíces.</w:t>
            </w:r>
          </w:p>
          <w:p w14:paraId="524E265D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los puntos más importantes en el uso de procedimientos algorítmicos y heurísticos en la resolución analítica y grafica de las ecuaciones cuadráticas.</w:t>
            </w:r>
          </w:p>
          <w:p w14:paraId="1B229C33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hAnsi="Arial" w:cs="Arial"/>
                <w:color w:val="7030A0"/>
              </w:rPr>
              <w:t>Utilizamos adecuadamente las TICs en la toma de imágenes para la identificación y reconocimiento de la parábola en nuestro entorno natural.</w:t>
            </w:r>
          </w:p>
          <w:p w14:paraId="19CEFEE9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515F4D5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5E320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265E4E19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del uso de propiedades, métodos y procedimientos en la resolución de ecuaciones de segundo grado y de desigualdades lineales y cuadráticas.</w:t>
            </w:r>
          </w:p>
          <w:p w14:paraId="0AE6C9D6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 la aplicación de ecuaciones cuadráticas en el aprendizaje del álgebra con sentido productivo y tecnológico.</w:t>
            </w:r>
          </w:p>
          <w:p w14:paraId="52D9C56C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Dialogamos entre pares acerca del análisis de la discriminante empleando modelización parabólica y sus raíces </w:t>
            </w:r>
            <w:r w:rsidRPr="005E3200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como solución alternativa a la producción y aplicación de la tecnología convencional.</w:t>
            </w:r>
          </w:p>
          <w:p w14:paraId="0777A04C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5E3200">
              <w:rPr>
                <w:rFonts w:ascii="Arial" w:hAnsi="Arial" w:cs="Arial"/>
                <w:color w:val="7030A0"/>
              </w:rPr>
              <w:t>Valoramos el uso apropiado y adecuado de las TICs en el aprendizaje, desarrollo y gráfica de las ecuaciones de segundo grado.</w:t>
            </w:r>
          </w:p>
          <w:p w14:paraId="134D31D8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37DE1B8" w14:textId="77777777" w:rsidR="00F73F56" w:rsidRPr="005E3200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5E3200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F4916CD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5E3200">
              <w:rPr>
                <w:rFonts w:ascii="Arial" w:hAnsi="Arial" w:cs="Arial"/>
                <w:color w:val="7030A0"/>
                <w:lang w:val="es-BO"/>
              </w:rPr>
              <w:t>Exposición de afiches educativos sobre los métodos de resolución de ecuaciones cuadráticas.</w:t>
            </w:r>
          </w:p>
          <w:p w14:paraId="11FC90D7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5E3200">
              <w:rPr>
                <w:rFonts w:ascii="Arial" w:hAnsi="Arial" w:cs="Arial"/>
                <w:color w:val="7030A0"/>
                <w:lang w:val="es-BO"/>
              </w:rPr>
              <w:t>Representación gráfica de parábolas mediante ecuaciones de segundo grado.</w:t>
            </w:r>
          </w:p>
          <w:p w14:paraId="214D3DD5" w14:textId="77777777" w:rsidR="00F73F56" w:rsidRPr="005E3200" w:rsidRDefault="00F73F56" w:rsidP="00F73F56">
            <w:pPr>
              <w:pStyle w:val="Prrafodelista"/>
              <w:numPr>
                <w:ilvl w:val="0"/>
                <w:numId w:val="15"/>
              </w:numPr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5E3200">
              <w:rPr>
                <w:rFonts w:ascii="Arial" w:hAnsi="Arial" w:cs="Arial"/>
                <w:color w:val="7030A0"/>
              </w:rPr>
              <w:t>Realizamos poesía algebraica y el periódico teresiano con diferentes secciones con noticias matemáticas.</w:t>
            </w:r>
          </w:p>
        </w:tc>
        <w:tc>
          <w:tcPr>
            <w:tcW w:w="1843" w:type="dxa"/>
          </w:tcPr>
          <w:p w14:paraId="2B49D0EC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49E0BE9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DFC3398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5F542369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9DF612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499E6E6E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DFF4F52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692E31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C1DDAB1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505B982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4E8367A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del docente.</w:t>
            </w:r>
          </w:p>
          <w:p w14:paraId="3B7ED64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BEEB06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5EF2B7C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0827038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4717DD06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987105C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4D8B89D0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7D32DC15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23320492" w14:textId="77777777" w:rsidR="00F73F56" w:rsidRPr="005E3200" w:rsidRDefault="00F73F56" w:rsidP="00F73F56">
            <w:pPr>
              <w:widowControl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50E62117" w14:textId="77777777" w:rsidR="00F73F56" w:rsidRPr="005E3200" w:rsidRDefault="00F73F56" w:rsidP="00F73F56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7905735" w14:textId="77777777" w:rsidR="00F73F56" w:rsidRPr="005E3200" w:rsidRDefault="00F73F56" w:rsidP="00F73F56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676E5CA6" w14:textId="77777777" w:rsidR="00F73F56" w:rsidRPr="005E3200" w:rsidRDefault="00F73F56" w:rsidP="00F73F56">
            <w:pPr>
              <w:widowControl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0FE548B0" w14:textId="77777777" w:rsidR="00F73F56" w:rsidRPr="005E3200" w:rsidRDefault="00F73F56" w:rsidP="00F73F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 xml:space="preserve">Expresa sus opiniones, postura y propone la resolución de </w:t>
            </w:r>
            <w:r w:rsidRPr="005E3200">
              <w:rPr>
                <w:rFonts w:ascii="Arial" w:hAnsi="Arial" w:cs="Arial"/>
                <w:color w:val="833C0B" w:themeColor="accent2" w:themeShade="80"/>
              </w:rPr>
              <w:lastRenderedPageBreak/>
              <w:t>situaciones, en todo momento respetuosamente.</w:t>
            </w:r>
          </w:p>
          <w:p w14:paraId="6A224F7E" w14:textId="77777777" w:rsidR="00F73F56" w:rsidRPr="005E3200" w:rsidRDefault="00F73F56" w:rsidP="00F73F56">
            <w:pPr>
              <w:pStyle w:val="Normal2"/>
              <w:numPr>
                <w:ilvl w:val="0"/>
                <w:numId w:val="9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5E3200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41508085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485F4FCC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0B852B04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Identificación y comparación de las propiedades de la ecuación de segundo grado.</w:t>
            </w:r>
          </w:p>
          <w:p w14:paraId="0ECFED22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Análisis y comprensión de las raíces de una ecuación cuadrática validando y comprobando los resultados como reales o imaginarios.</w:t>
            </w:r>
          </w:p>
          <w:p w14:paraId="59C8D910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Explicación con mucha claridad del uso de la discriminante para encontrar los resultados de una ecuación cuadrática.</w:t>
            </w:r>
          </w:p>
          <w:p w14:paraId="093C1EFF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Comprende la resolución de ecuaciones cuadráticas con la aplicación de métodos de resolución</w:t>
            </w:r>
          </w:p>
          <w:p w14:paraId="627DCA7E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Diferenciación de los distintos métodos para encontrar la solución de ecuaciones cuadráticas.</w:t>
            </w:r>
          </w:p>
          <w:p w14:paraId="0ECE23E9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Maneja adecuadamente las herramientas Geogebra y Derive para graficar las ecuaciones de segundo grado.</w:t>
            </w:r>
          </w:p>
          <w:p w14:paraId="154456D9" w14:textId="77777777" w:rsidR="00F73F56" w:rsidRPr="005E3200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Identifica el vértice, las raíces y la posición horizontal o vertical de la ecuación cuadrática en el plano cartesiano.</w:t>
            </w:r>
          </w:p>
          <w:p w14:paraId="79C474F5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00C7C8B4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0B6B51DF" w14:textId="77777777" w:rsidR="00F73F56" w:rsidRPr="005E3200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Aplicación de procedimientos heurísticos y algorítmicos en la resolución de ecuaciones de segundo grado.</w:t>
            </w:r>
          </w:p>
          <w:p w14:paraId="2F309F7F" w14:textId="77777777" w:rsidR="00F73F56" w:rsidRPr="005E3200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las propiedades y teoremas en la resolución de ecuaciones de segundo grado.</w:t>
            </w:r>
          </w:p>
          <w:p w14:paraId="7763950D" w14:textId="77777777" w:rsidR="00F73F56" w:rsidRPr="005E3200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Aplicación de métodos para resolver analítica y gráficamente ecuaciones de segundo grado y sistemas cuadráticos.</w:t>
            </w:r>
          </w:p>
          <w:p w14:paraId="425A07F9" w14:textId="77777777" w:rsidR="00F73F56" w:rsidRPr="005E3200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 xml:space="preserve">Determina el vértice, las raíces, la posición y el sentido de las </w:t>
            </w:r>
            <w:r w:rsidRPr="005E3200">
              <w:rPr>
                <w:rFonts w:ascii="Arial" w:hAnsi="Arial" w:cs="Arial"/>
                <w:color w:val="833C0B" w:themeColor="accent2" w:themeShade="80"/>
              </w:rPr>
              <w:lastRenderedPageBreak/>
              <w:t>ecuaciones de cuadráticas en el plano cartesiano.</w:t>
            </w:r>
          </w:p>
          <w:p w14:paraId="12F0C170" w14:textId="77777777" w:rsidR="00F73F56" w:rsidRPr="005E3200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Resolución analítica y gráfica de las ecuaciones cuadráticas con software matemático (Geogebra y Derive)</w:t>
            </w:r>
          </w:p>
          <w:p w14:paraId="3939A155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2EF03D5" w14:textId="77777777" w:rsidR="00F73F56" w:rsidRPr="005E3200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672E6EF" w14:textId="77777777" w:rsidR="00F73F56" w:rsidRPr="005E3200" w:rsidRDefault="00F73F56" w:rsidP="00F73F56">
            <w:pPr>
              <w:widowControl/>
              <w:numPr>
                <w:ilvl w:val="0"/>
                <w:numId w:val="10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11122FAD" w14:textId="77777777" w:rsidR="00F73F56" w:rsidRPr="005E3200" w:rsidRDefault="00F73F56" w:rsidP="00F73F5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01BBB2F4" w14:textId="77777777" w:rsidR="00F73F56" w:rsidRPr="005E3200" w:rsidRDefault="00F73F56" w:rsidP="00F73F5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18CCE979" w14:textId="77777777" w:rsidR="00F73F56" w:rsidRPr="005E3200" w:rsidRDefault="00F73F56" w:rsidP="00F73F56">
            <w:pPr>
              <w:widowControl/>
              <w:numPr>
                <w:ilvl w:val="0"/>
                <w:numId w:val="10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08258E98" w14:textId="77777777" w:rsidR="00F73F56" w:rsidRPr="005E3200" w:rsidRDefault="00F73F56" w:rsidP="00F73F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23DC1A36" w14:textId="77777777" w:rsidR="00F73F56" w:rsidRPr="005E3200" w:rsidRDefault="00F73F56" w:rsidP="00F73F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5E3200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F7870" w:rsidRPr="00514CD8" w14:paraId="4BEB433E" w14:textId="77777777" w:rsidTr="009914A0">
        <w:trPr>
          <w:jc w:val="center"/>
        </w:trPr>
        <w:tc>
          <w:tcPr>
            <w:tcW w:w="9889" w:type="dxa"/>
            <w:gridSpan w:val="3"/>
          </w:tcPr>
          <w:p w14:paraId="19AD9AC0" w14:textId="77777777" w:rsidR="000F7870" w:rsidRPr="005E320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5E3200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41668D4" w14:textId="77777777" w:rsidR="000F7870" w:rsidRPr="005E3200" w:rsidRDefault="000F7870" w:rsidP="009914A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5E3200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5AC065E1" w14:textId="77777777" w:rsidR="000F7870" w:rsidRPr="005E3200" w:rsidRDefault="000F7870" w:rsidP="009914A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5E3200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21152EA" w14:textId="77777777" w:rsidR="005E3200" w:rsidRPr="005E3200" w:rsidRDefault="005E3200" w:rsidP="005E320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 w:hanging="284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5E3200">
              <w:rPr>
                <w:rFonts w:ascii="Arial" w:hAnsi="Arial" w:cs="Arial"/>
                <w:color w:val="C00000"/>
                <w:szCs w:val="24"/>
                <w:lang w:val="es-ES_tradnl"/>
              </w:rPr>
              <w:t>Construcción de fichas educativas sobre ecuaciones de segundo grado.</w:t>
            </w:r>
          </w:p>
          <w:p w14:paraId="0DA69D3F" w14:textId="77777777" w:rsidR="000F7870" w:rsidRPr="005E3200" w:rsidRDefault="005E3200" w:rsidP="005E320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5E3200">
              <w:rPr>
                <w:rFonts w:ascii="Arial" w:hAnsi="Arial" w:cs="Arial"/>
                <w:color w:val="C00000"/>
                <w:szCs w:val="24"/>
                <w:lang w:val="es-ES_tradnl"/>
              </w:rPr>
              <w:t>Estrategias y métodos para resolver ecuaciones cuadráticas.</w:t>
            </w:r>
          </w:p>
        </w:tc>
      </w:tr>
      <w:tr w:rsidR="000F7870" w:rsidRPr="00514CD8" w14:paraId="7756EDE7" w14:textId="77777777" w:rsidTr="009914A0">
        <w:trPr>
          <w:jc w:val="center"/>
        </w:trPr>
        <w:tc>
          <w:tcPr>
            <w:tcW w:w="9889" w:type="dxa"/>
            <w:gridSpan w:val="3"/>
          </w:tcPr>
          <w:p w14:paraId="1B7F74B2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03AC9BF9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0FE841A1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C2A6A5E" w14:textId="77777777" w:rsidR="000F7870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623F90C8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3BA2336E" w14:textId="77777777" w:rsidR="000F7870" w:rsidRPr="00337F21" w:rsidRDefault="000F7870" w:rsidP="009914A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89BD694" w14:textId="77777777" w:rsidR="000F7870" w:rsidRPr="00337F21" w:rsidRDefault="000F7870" w:rsidP="009914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6D83E0E0" w14:textId="77777777" w:rsidR="000F7870" w:rsidRPr="00337F21" w:rsidRDefault="005D5047" w:rsidP="009914A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0" w:history="1">
              <w:r w:rsidR="000F787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5CF1B2EC" w14:textId="77777777" w:rsidR="000F7870" w:rsidRPr="00B9573F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F69F940" w14:textId="77777777" w:rsidR="000F7870" w:rsidRDefault="000F7870" w:rsidP="000F7870">
      <w:pPr>
        <w:spacing w:after="0" w:line="240" w:lineRule="auto"/>
      </w:pPr>
    </w:p>
    <w:p w14:paraId="5F8BED35" w14:textId="77777777" w:rsidR="00F73F56" w:rsidRDefault="00F73F56" w:rsidP="000F7870">
      <w:pPr>
        <w:spacing w:after="0" w:line="240" w:lineRule="auto"/>
      </w:pPr>
    </w:p>
    <w:p w14:paraId="1617E5BF" w14:textId="77777777" w:rsidR="00F73F56" w:rsidRDefault="00F73F56" w:rsidP="000F7870">
      <w:pPr>
        <w:spacing w:after="0" w:line="240" w:lineRule="auto"/>
      </w:pPr>
    </w:p>
    <w:p w14:paraId="2DD57B8C" w14:textId="77777777" w:rsidR="00F73F56" w:rsidRDefault="00F73F56" w:rsidP="000F7870">
      <w:pPr>
        <w:spacing w:after="0" w:line="240" w:lineRule="auto"/>
      </w:pPr>
    </w:p>
    <w:p w14:paraId="71F1754F" w14:textId="77777777" w:rsidR="00F73F56" w:rsidRDefault="00F73F56" w:rsidP="000F7870">
      <w:pPr>
        <w:spacing w:after="0" w:line="240" w:lineRule="auto"/>
      </w:pPr>
    </w:p>
    <w:p w14:paraId="572E5487" w14:textId="77777777" w:rsidR="00F73F56" w:rsidRDefault="00F73F56" w:rsidP="000F7870">
      <w:pPr>
        <w:spacing w:after="0" w:line="240" w:lineRule="auto"/>
      </w:pPr>
    </w:p>
    <w:p w14:paraId="276DB090" w14:textId="77777777" w:rsidR="00F73F56" w:rsidRDefault="00F73F56" w:rsidP="000F7870">
      <w:pPr>
        <w:spacing w:after="0" w:line="240" w:lineRule="auto"/>
      </w:pPr>
    </w:p>
    <w:p w14:paraId="361B3EE8" w14:textId="77777777" w:rsidR="00F73F56" w:rsidRDefault="00F73F56" w:rsidP="000F7870">
      <w:pPr>
        <w:spacing w:after="0" w:line="240" w:lineRule="auto"/>
      </w:pPr>
    </w:p>
    <w:p w14:paraId="4E4925C5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673AC816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551AE5CF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03EF0CAC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4C5C721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274E9A6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A3442AC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51EE9142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8476379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5BFF245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5FBE2EAF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0F7870" w:rsidRPr="00514CD8" w14:paraId="5E150E70" w14:textId="77777777" w:rsidTr="009914A0">
        <w:trPr>
          <w:jc w:val="center"/>
        </w:trPr>
        <w:tc>
          <w:tcPr>
            <w:tcW w:w="9889" w:type="dxa"/>
            <w:gridSpan w:val="3"/>
          </w:tcPr>
          <w:p w14:paraId="1E11E5E3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FAD080A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1C1A218E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18607B9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7DE31474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B949497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7E4EC27E" w14:textId="77777777" w:rsidTr="009914A0">
        <w:trPr>
          <w:jc w:val="center"/>
        </w:trPr>
        <w:tc>
          <w:tcPr>
            <w:tcW w:w="9889" w:type="dxa"/>
            <w:gridSpan w:val="3"/>
          </w:tcPr>
          <w:p w14:paraId="68D7D79F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3B77CF0C" w14:textId="77777777" w:rsidR="00F73F56" w:rsidRPr="00337F21" w:rsidRDefault="00F73F56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F73F56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F73F56">
              <w:rPr>
                <w:rFonts w:ascii="Arial" w:eastAsia="Arial" w:hAnsi="Arial" w:cs="Arial"/>
                <w:color w:val="0070C0"/>
              </w:rPr>
              <w:t xml:space="preserve">, a través de le estudio de las desigualdades lineales, cuadráticas y valor absoluto integrando aspectos y temáticas referidos a la cultura de paz, empleando procedimientos algorítmicos y heurísticos con la resolución de guías de trabajo y complementarias, el análisis y la investigación científica, </w:t>
            </w:r>
            <w:r w:rsidRPr="00F73F56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0F7870" w:rsidRPr="00514CD8" w14:paraId="1BEE5374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2E885263" w14:textId="77777777" w:rsidR="000F7870" w:rsidRPr="00F73F56" w:rsidRDefault="000F7870" w:rsidP="00F73F56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ECD681F" w14:textId="77777777" w:rsidR="00F73F56" w:rsidRPr="00F73F56" w:rsidRDefault="00F73F56" w:rsidP="00F73F56">
            <w:p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DESIGUALDADES E INECUACIONES EN DIVERSAS ACTIVIDADES LOCALES:</w:t>
            </w:r>
          </w:p>
          <w:p w14:paraId="69204407" w14:textId="77777777" w:rsidR="00F73F56" w:rsidRPr="00F73F56" w:rsidRDefault="00F73F56" w:rsidP="00F73F56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Noto Sans Symbols" w:eastAsia="Noto Sans Symbols" w:hAnsi="Noto Sans Symbols" w:cs="Noto Sans Symbols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Desigualdades e inecuaciones.</w:t>
            </w:r>
          </w:p>
          <w:p w14:paraId="15DEA76C" w14:textId="77777777" w:rsidR="00F73F56" w:rsidRPr="00F73F56" w:rsidRDefault="00F73F56" w:rsidP="00F73F56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Inecuaciones de primer y segundo grado.</w:t>
            </w:r>
          </w:p>
          <w:p w14:paraId="19C99CC6" w14:textId="77777777" w:rsidR="00F73F56" w:rsidRPr="00F73F56" w:rsidRDefault="00F73F56" w:rsidP="00F73F56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Sistemas de inecuaciones lineales.</w:t>
            </w:r>
          </w:p>
          <w:p w14:paraId="669016CB" w14:textId="77777777" w:rsidR="00F73F56" w:rsidRPr="00F73F56" w:rsidRDefault="00F73F56" w:rsidP="00F73F56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Valor absoluto y sus propiedades.</w:t>
            </w:r>
          </w:p>
          <w:p w14:paraId="40C752CC" w14:textId="77777777" w:rsidR="00F73F56" w:rsidRPr="00F73F56" w:rsidRDefault="00F73F56" w:rsidP="00F73F56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Desigualdades sobre la seguridad ciudadana.</w:t>
            </w:r>
          </w:p>
          <w:p w14:paraId="39C028E9" w14:textId="77777777" w:rsidR="000F7870" w:rsidRPr="00F73F56" w:rsidRDefault="00F73F56" w:rsidP="00F73F56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Estrategias de estimación de cantidades de producción.</w:t>
            </w:r>
          </w:p>
        </w:tc>
      </w:tr>
      <w:tr w:rsidR="000F7870" w:rsidRPr="00514CD8" w14:paraId="2494E140" w14:textId="77777777" w:rsidTr="009914A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210456B2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E7E9E11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A82BCE2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3761412A" w14:textId="77777777" w:rsidTr="009914A0">
        <w:trPr>
          <w:jc w:val="center"/>
        </w:trPr>
        <w:tc>
          <w:tcPr>
            <w:tcW w:w="4211" w:type="dxa"/>
          </w:tcPr>
          <w:p w14:paraId="7E922219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47330EB8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0CC88994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procedimientos algebraicos (productos notables, factorización, reducción de términos semejantes y ecuaciones de primer grado)</w:t>
            </w:r>
          </w:p>
          <w:p w14:paraId="0452B95A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Fortalecemos el uso adecuado de las TICs (aplicaciones matemáticas para graficar) en el trabajo personalizado.</w:t>
            </w:r>
          </w:p>
          <w:p w14:paraId="749D6937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hAnsi="Arial" w:cs="Arial"/>
                <w:color w:val="7030A0"/>
              </w:rPr>
              <w:t xml:space="preserve">Utilizamos adecuadamente las TICs en la gráfica de ecuaciones lineales y </w:t>
            </w:r>
            <w:r w:rsidRPr="00F73F56">
              <w:rPr>
                <w:rFonts w:ascii="Arial" w:hAnsi="Arial" w:cs="Arial"/>
                <w:color w:val="7030A0"/>
              </w:rPr>
              <w:lastRenderedPageBreak/>
              <w:t xml:space="preserve">cuadráticas con software matemático </w:t>
            </w:r>
            <w:r w:rsidRPr="00F73F56">
              <w:rPr>
                <w:rFonts w:ascii="Arial" w:eastAsia="Times New Roman" w:hAnsi="Arial" w:cs="Arial"/>
                <w:color w:val="7030A0"/>
                <w:lang w:val="es-BO"/>
              </w:rPr>
              <w:t>(Geogebra y Derive)</w:t>
            </w:r>
            <w:r w:rsidRPr="00F73F56">
              <w:rPr>
                <w:rFonts w:ascii="Arial" w:hAnsi="Arial" w:cs="Arial"/>
                <w:color w:val="7030A0"/>
              </w:rPr>
              <w:t>.</w:t>
            </w:r>
          </w:p>
          <w:p w14:paraId="55DA53AC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Representamos de la recta numérica como parte del conjunto solución en una desigualdad lineal y de segundo grado.</w:t>
            </w:r>
          </w:p>
          <w:p w14:paraId="33C8CE85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y descripción de las diferentes características de los intervalos en la recta numérica (abiertos, cerrados y semi abiertos).</w:t>
            </w:r>
          </w:p>
          <w:p w14:paraId="39A78069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gráfica y analíticamente los puntos críticos de las desigualdades, inecuaciones y sistemas de inecuaciones.</w:t>
            </w:r>
          </w:p>
          <w:p w14:paraId="69F6098B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hAnsi="Arial" w:cs="Arial"/>
                <w:color w:val="7030A0"/>
              </w:rPr>
              <w:t>Investigamos en los distintos tipos de desigualdades que se da para que se genere los distintos tipos de violencia que se da en nuestra comunidad. (desigualdades e inecuaciones)</w:t>
            </w:r>
          </w:p>
          <w:p w14:paraId="1ED90BB0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07A231E3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46087DC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los diferentes tipos de desigualdades en la resolución lineal y cuadrática de inecuaciones y valor absoluto.</w:t>
            </w:r>
          </w:p>
          <w:p w14:paraId="3648FE2E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Describimos y conceptualizamos las propiedades del valor absoluto para la resolución de inecuaciones lineales y cuadráticas tanto grafica como analíticamente.</w:t>
            </w:r>
          </w:p>
          <w:p w14:paraId="294BFCE9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analítica y grafica de las inecuaciones, desigualdades y valor absoluto en la recta numérica.</w:t>
            </w:r>
          </w:p>
          <w:p w14:paraId="63323415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Sistematizamos e interpretamos las propiedades de las desigualdades y del valor absoluto. </w:t>
            </w:r>
          </w:p>
          <w:p w14:paraId="180507BC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los puntos más importantes en el uso de procedimientos algorítmicos y heurísticos en la resolución analítica y grafica de las desigualdades lineales y cuadráticas.</w:t>
            </w:r>
          </w:p>
          <w:p w14:paraId="140685AD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942F12C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782B0F14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de la importancia del uso de propiedades, métodos y procedimientos en la resolución gráfica y analítica de las desigualdades, inecuaciones y valor absoluto.</w:t>
            </w:r>
          </w:p>
          <w:p w14:paraId="26EE7A43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hAnsi="Arial" w:cs="Arial"/>
                <w:color w:val="7030A0"/>
              </w:rPr>
              <w:t xml:space="preserve">Valoramos el uso apropiado y adecuado de las TICs en el </w:t>
            </w:r>
            <w:r w:rsidRPr="00F73F56">
              <w:rPr>
                <w:rFonts w:ascii="Arial" w:hAnsi="Arial" w:cs="Arial"/>
                <w:color w:val="7030A0"/>
              </w:rPr>
              <w:lastRenderedPageBreak/>
              <w:t>aprendizaje, desarrollo y gráfica del conjunto solución en la recta numérica.</w:t>
            </w:r>
          </w:p>
          <w:p w14:paraId="25D529E4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DB4E997" w14:textId="77777777" w:rsidR="00F73F56" w:rsidRPr="00F73F56" w:rsidRDefault="00F73F56" w:rsidP="00F73F56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207236ED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hAnsi="Arial" w:cs="Arial"/>
                <w:color w:val="7030A0"/>
                <w:lang w:val="es-BO"/>
              </w:rPr>
              <w:t>Ficha educativa sobre los diferentes tipos de intervalos en la recta numérica.</w:t>
            </w:r>
          </w:p>
          <w:p w14:paraId="58B1D952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hAnsi="Arial" w:cs="Arial"/>
                <w:color w:val="7030A0"/>
              </w:rPr>
              <w:t>Construcción de modelos geométricos mediante sistemas de inecuaciones.</w:t>
            </w:r>
          </w:p>
          <w:p w14:paraId="39EAF39C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hAnsi="Arial" w:cs="Arial"/>
                <w:color w:val="7030A0"/>
              </w:rPr>
              <w:t>Ficha educativa sobre las propiedades y teoremas de las desigualdades y valor absoluto.</w:t>
            </w:r>
          </w:p>
          <w:p w14:paraId="059072D4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ind w:left="171" w:hanging="171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73F56">
              <w:rPr>
                <w:rFonts w:ascii="Arial" w:hAnsi="Arial" w:cs="Arial"/>
                <w:color w:val="7030A0"/>
              </w:rPr>
              <w:t>Infografías sobre los diferentes tipos de desigualdades que se genera con la práctica de la violencia en nuestra comunidad.</w:t>
            </w:r>
          </w:p>
        </w:tc>
        <w:tc>
          <w:tcPr>
            <w:tcW w:w="1843" w:type="dxa"/>
          </w:tcPr>
          <w:p w14:paraId="1191E99D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5BBE129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3B9B36B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7624DB52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EFED59E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1155FFE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B47950B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42D8316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10AD6C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67DD9C60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BC50F27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11E323D0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1E19178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55967731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8678166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05DBDD6E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CA815A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19D142F9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0C0305CE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6B025DEA" w14:textId="77777777" w:rsidR="00F73F56" w:rsidRPr="00F73F56" w:rsidRDefault="00F73F56" w:rsidP="00F73F56">
            <w:pPr>
              <w:widowControl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54D9CF0B" w14:textId="77777777" w:rsidR="00F73F56" w:rsidRPr="00F73F56" w:rsidRDefault="00F73F56" w:rsidP="00F73F56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42E8CEB5" w14:textId="77777777" w:rsidR="00F73F56" w:rsidRPr="00F73F56" w:rsidRDefault="00F73F56" w:rsidP="00F73F56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784EDD4D" w14:textId="77777777" w:rsidR="00F73F56" w:rsidRPr="00F73F56" w:rsidRDefault="00F73F56" w:rsidP="00F73F56">
            <w:pPr>
              <w:widowControl/>
              <w:numPr>
                <w:ilvl w:val="0"/>
                <w:numId w:val="8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048CD43A" w14:textId="77777777" w:rsidR="00F73F56" w:rsidRPr="00F73F56" w:rsidRDefault="00F73F56" w:rsidP="00F73F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29B67549" w14:textId="77777777" w:rsidR="00F73F56" w:rsidRPr="00F73F56" w:rsidRDefault="00F73F56" w:rsidP="00F73F56">
            <w:pPr>
              <w:pStyle w:val="Normal2"/>
              <w:numPr>
                <w:ilvl w:val="0"/>
                <w:numId w:val="9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F73F56">
              <w:rPr>
                <w:color w:val="833C0B" w:themeColor="accent2" w:themeShade="80"/>
              </w:rPr>
              <w:t xml:space="preserve">Escucha con atención la </w:t>
            </w:r>
            <w:r w:rsidRPr="00F73F56">
              <w:rPr>
                <w:color w:val="833C0B" w:themeColor="accent2" w:themeShade="80"/>
              </w:rPr>
              <w:lastRenderedPageBreak/>
              <w:t>participación de los demás, respetando su opinión y sus puntos de vista.</w:t>
            </w:r>
          </w:p>
          <w:p w14:paraId="57BE3E8B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8725036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47BE8CF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Identificación y comparación de las propiedades de las desigualdades y del valor absoluto.</w:t>
            </w:r>
          </w:p>
          <w:p w14:paraId="709F01B9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Análisis y comprensión del conjunto solución de la recta numérica tomando en cuenta las diferentes desigualdades.</w:t>
            </w:r>
          </w:p>
          <w:p w14:paraId="1F11FCB6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Descripción de las propiedades del valor absoluto en la resolución de inecuaciones lineales y cuadráticas tanto analítica como gráficamente.</w:t>
            </w:r>
          </w:p>
          <w:p w14:paraId="1018982E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Diferenciación de los distintos métodos para encontrar el conjunto solución de las de las desigualdades lineales y cuadráticas.</w:t>
            </w:r>
          </w:p>
          <w:p w14:paraId="1A92C9D2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Dominio de los procedimientos gráficos y algebraicos en la resolución de inecuaciones, desigualdades y valor absoluto.</w:t>
            </w:r>
          </w:p>
          <w:p w14:paraId="0C553E1B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D3C49DB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CEA2B4D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Aplicación de procedimientos heurísticos y algorítmicos en la resolución de desigualdades lineales y cuadráticas.</w:t>
            </w:r>
          </w:p>
          <w:p w14:paraId="4E8C1385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las propiedades y teoremas en  desigualdades lineales y cuadráticas en ejercicios combinados.</w:t>
            </w:r>
          </w:p>
          <w:p w14:paraId="6ED5BA64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Aplicación de métodos para resolver analítica y gráficamente desigualdades lineales y de segundo grado.</w:t>
            </w:r>
          </w:p>
          <w:p w14:paraId="185C8FCF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Utiliza sistema de ecuaciones e inecuaciones lineales y cuadráticas para optimizar problemas de aplicación aplicados a la economía (oferta y demanda), ciencia y la optimización de la producción en nuestra comunidad.</w:t>
            </w:r>
          </w:p>
          <w:p w14:paraId="3205A6E1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DDFE5CC" w14:textId="77777777" w:rsidR="00F73F56" w:rsidRPr="00F73F56" w:rsidRDefault="00F73F56" w:rsidP="00F73F56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317F97B4" w14:textId="77777777" w:rsidR="00F73F56" w:rsidRPr="00F73F56" w:rsidRDefault="00F73F56" w:rsidP="00F73F56">
            <w:pPr>
              <w:widowControl/>
              <w:numPr>
                <w:ilvl w:val="0"/>
                <w:numId w:val="10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lastRenderedPageBreak/>
              <w:t>Cumple las normas establecidas en el ámbito escolar.</w:t>
            </w:r>
          </w:p>
          <w:p w14:paraId="06EBB101" w14:textId="77777777" w:rsidR="00F73F56" w:rsidRPr="00F73F56" w:rsidRDefault="00F73F56" w:rsidP="00F73F5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1AF23A53" w14:textId="77777777" w:rsidR="00F73F56" w:rsidRPr="00F73F56" w:rsidRDefault="00F73F56" w:rsidP="00F73F5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59B43627" w14:textId="77777777" w:rsidR="00F73F56" w:rsidRPr="00F73F56" w:rsidRDefault="00F73F56" w:rsidP="00F73F56">
            <w:pPr>
              <w:widowControl/>
              <w:numPr>
                <w:ilvl w:val="0"/>
                <w:numId w:val="10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718E5241" w14:textId="77777777" w:rsidR="00F73F56" w:rsidRPr="00F73F56" w:rsidRDefault="00F73F56" w:rsidP="00F73F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7BF66A84" w14:textId="77777777" w:rsidR="00F73F56" w:rsidRPr="00F73F56" w:rsidRDefault="00F73F56" w:rsidP="00F73F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F7870" w:rsidRPr="00514CD8" w14:paraId="328C2BF1" w14:textId="77777777" w:rsidTr="009914A0">
        <w:trPr>
          <w:jc w:val="center"/>
        </w:trPr>
        <w:tc>
          <w:tcPr>
            <w:tcW w:w="9889" w:type="dxa"/>
            <w:gridSpan w:val="3"/>
          </w:tcPr>
          <w:p w14:paraId="290DC1CD" w14:textId="77777777" w:rsidR="000F7870" w:rsidRPr="00F73F56" w:rsidRDefault="000F7870" w:rsidP="00F73F56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0FD08B46" w14:textId="77777777" w:rsidR="000F7870" w:rsidRPr="00F73F56" w:rsidRDefault="000F7870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73F56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4E7BBFF1" w14:textId="77777777" w:rsidR="000F7870" w:rsidRPr="00F73F56" w:rsidRDefault="000F7870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73F56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7C7F4D46" w14:textId="77777777" w:rsidR="00F73F56" w:rsidRPr="00F73F56" w:rsidRDefault="00F73F56" w:rsidP="00F73F5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F73F56">
              <w:rPr>
                <w:rFonts w:ascii="Arial" w:hAnsi="Arial" w:cs="Arial"/>
                <w:color w:val="C00000"/>
                <w:szCs w:val="24"/>
                <w:lang w:val="es-ES_tradnl"/>
              </w:rPr>
              <w:t>Construcción de fichas educativas sobre desigualdades e inecuaciones lineales y cuadráticas.</w:t>
            </w:r>
          </w:p>
          <w:p w14:paraId="3AC476A2" w14:textId="77777777" w:rsidR="00F73F56" w:rsidRPr="00F73F56" w:rsidRDefault="00F73F56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73F56">
              <w:rPr>
                <w:rFonts w:ascii="Arial" w:hAnsi="Arial" w:cs="Arial"/>
                <w:color w:val="C00000"/>
                <w:szCs w:val="24"/>
                <w:lang w:val="es-ES_tradnl"/>
              </w:rPr>
              <w:t>Estrategias y métodos para resolver desigualdades e inecuaciones.</w:t>
            </w:r>
          </w:p>
          <w:p w14:paraId="1E07F69A" w14:textId="77777777" w:rsidR="000F7870" w:rsidRPr="00F73F56" w:rsidRDefault="00F73F56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73F56">
              <w:rPr>
                <w:rFonts w:ascii="Arial" w:hAnsi="Arial" w:cs="Arial"/>
                <w:color w:val="C00000"/>
              </w:rPr>
              <w:t>Infografías sobre los diferentes tipos de desigualdades que se genera con la violencia en nuestra comunidad.</w:t>
            </w:r>
          </w:p>
        </w:tc>
      </w:tr>
      <w:tr w:rsidR="000F7870" w:rsidRPr="00514CD8" w14:paraId="43817AAD" w14:textId="77777777" w:rsidTr="009914A0">
        <w:trPr>
          <w:jc w:val="center"/>
        </w:trPr>
        <w:tc>
          <w:tcPr>
            <w:tcW w:w="9889" w:type="dxa"/>
            <w:gridSpan w:val="3"/>
          </w:tcPr>
          <w:p w14:paraId="467E86A8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F00A728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57199859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BF6810D" w14:textId="77777777" w:rsidR="000F7870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AC186B9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3D5A271F" w14:textId="77777777" w:rsidR="000F7870" w:rsidRPr="00337F21" w:rsidRDefault="000F7870" w:rsidP="009914A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469BA7C7" w14:textId="77777777" w:rsidR="000F7870" w:rsidRPr="00337F21" w:rsidRDefault="000F7870" w:rsidP="009914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5C805D20" w14:textId="77777777" w:rsidR="000F7870" w:rsidRPr="00337F21" w:rsidRDefault="005D5047" w:rsidP="009914A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1" w:history="1">
              <w:r w:rsidR="000F787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594C27D2" w14:textId="77777777" w:rsidR="000F787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9A08F7C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FAD6CF9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B3A7FFF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E4D3712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3469ACA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6ACE46A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1C396B7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779E403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A2D38E9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3ECF2D3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42C5AA0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49D7B06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8857948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138AB2C6" w14:textId="77777777" w:rsidR="00F73F56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AF913D2" w14:textId="77777777" w:rsidR="00F73F56" w:rsidRPr="00B9573F" w:rsidRDefault="00F73F56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07A3A7A" w14:textId="77777777" w:rsidR="000F7870" w:rsidRDefault="000F7870" w:rsidP="000F7870">
      <w:pPr>
        <w:spacing w:after="0" w:line="240" w:lineRule="auto"/>
      </w:pPr>
    </w:p>
    <w:p w14:paraId="7C223654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478B36D1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42C2C4F8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450B3E27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5B5C32C3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7B143F73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52D30C19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0583F586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26ED25F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089654B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11FFE5D6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0F7870" w:rsidRPr="00514CD8" w14:paraId="3AF98BAF" w14:textId="77777777" w:rsidTr="009914A0">
        <w:trPr>
          <w:jc w:val="center"/>
        </w:trPr>
        <w:tc>
          <w:tcPr>
            <w:tcW w:w="9889" w:type="dxa"/>
            <w:gridSpan w:val="3"/>
          </w:tcPr>
          <w:p w14:paraId="2120F253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7FD1ABF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13F7B488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20D58027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39A21B3B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AFB6FB7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5B2A454C" w14:textId="77777777" w:rsidTr="009914A0">
        <w:trPr>
          <w:jc w:val="center"/>
        </w:trPr>
        <w:tc>
          <w:tcPr>
            <w:tcW w:w="9889" w:type="dxa"/>
            <w:gridSpan w:val="3"/>
          </w:tcPr>
          <w:p w14:paraId="12708800" w14:textId="77777777" w:rsidR="000F7870" w:rsidRPr="00F73F56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021E3029" w14:textId="77777777" w:rsidR="000F7870" w:rsidRPr="00F73F56" w:rsidRDefault="00F73F56" w:rsidP="006D158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F73F56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F73F56">
              <w:rPr>
                <w:rFonts w:ascii="Arial" w:eastAsia="Arial" w:hAnsi="Arial" w:cs="Arial"/>
                <w:color w:val="0070C0"/>
              </w:rPr>
              <w:t xml:space="preserve"> en igualdad de oportunidades, a partir del estudio gráfico y analítico de  logaritmos naturales y neperianos, mediante el análisis y la comprensión de sus propiedades, formulas y métodos de resolución (procedimientos algorítmicos y heurísticos), para consolidar una convivencia holística libre de violencia.</w:t>
            </w:r>
          </w:p>
        </w:tc>
      </w:tr>
      <w:tr w:rsidR="000F7870" w:rsidRPr="00514CD8" w14:paraId="162154DD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FB15B7C" w14:textId="77777777" w:rsidR="000F7870" w:rsidRPr="00F73F56" w:rsidRDefault="000F7870" w:rsidP="00D24569">
            <w:pPr>
              <w:pStyle w:val="Normal1"/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20FA3F3" w14:textId="77777777" w:rsidR="000F7870" w:rsidRPr="00F73F56" w:rsidRDefault="00F73F56" w:rsidP="00D24569">
            <w:pPr>
              <w:pStyle w:val="Prrafodelista"/>
              <w:spacing w:after="0" w:line="240" w:lineRule="auto"/>
              <w:ind w:left="312" w:hanging="31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F73F56">
              <w:rPr>
                <w:rFonts w:ascii="Arial" w:hAnsi="Arial" w:cs="Arial"/>
                <w:color w:val="002060"/>
              </w:rPr>
              <w:t>FUNCIÓN LOGARÍTMICA Y EXPONENCIAL</w:t>
            </w:r>
            <w:r w:rsidR="000F7870" w:rsidRPr="00F73F56">
              <w:rPr>
                <w:rFonts w:ascii="Arial" w:hAnsi="Arial" w:cs="Arial"/>
                <w:color w:val="002060"/>
              </w:rPr>
              <w:t>.</w:t>
            </w:r>
          </w:p>
          <w:p w14:paraId="3D117D84" w14:textId="77777777" w:rsidR="00F73F56" w:rsidRPr="00F73F56" w:rsidRDefault="00F73F56" w:rsidP="00D24569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Funciones logarítmicas, exponenciales y su aplicación en la realidad cotidiana: Logaritmos y ecuaciones exponenciales.</w:t>
            </w:r>
          </w:p>
          <w:p w14:paraId="6308FB6E" w14:textId="77777777" w:rsidR="00F73F56" w:rsidRPr="00F73F56" w:rsidRDefault="00F73F56" w:rsidP="00D24569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Propiedades de los logaritmos y exponenciales</w:t>
            </w:r>
          </w:p>
          <w:p w14:paraId="6AA299ED" w14:textId="77777777" w:rsidR="00F73F56" w:rsidRPr="00F73F56" w:rsidRDefault="00F73F56" w:rsidP="00D24569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Ecuaciones exponenciales.</w:t>
            </w:r>
          </w:p>
          <w:p w14:paraId="7AF819AC" w14:textId="77777777" w:rsidR="00F73F56" w:rsidRPr="00F73F56" w:rsidRDefault="00F73F56" w:rsidP="00D24569">
            <w:pPr>
              <w:widowControl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eastAsia="Arial" w:hAnsi="Arial" w:cs="Arial"/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Sistemas de ecuaciones logarítmicas y exponenciales.</w:t>
            </w:r>
          </w:p>
          <w:p w14:paraId="1AFDD000" w14:textId="77777777" w:rsidR="000F7870" w:rsidRPr="00F73F56" w:rsidRDefault="00F73F56" w:rsidP="00D24569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2" w:hanging="31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Uso de aplicaciones matemáticas para la gráfica de funciones logarítmicas y exponenciales.</w:t>
            </w:r>
          </w:p>
        </w:tc>
      </w:tr>
      <w:tr w:rsidR="000F7870" w:rsidRPr="00514CD8" w14:paraId="31A5A8E8" w14:textId="77777777" w:rsidTr="009914A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17C152FE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E99904B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4418C07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16455929" w14:textId="77777777" w:rsidTr="009914A0">
        <w:trPr>
          <w:jc w:val="center"/>
        </w:trPr>
        <w:tc>
          <w:tcPr>
            <w:tcW w:w="4211" w:type="dxa"/>
          </w:tcPr>
          <w:p w14:paraId="3B4DA73F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2D15E2FF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BB21293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Consolidamos el uso adecuado de las TICs (aplicaciones matemáticas con programas como Geogebra y Derive) en el trabajo individual, entre pares y en comunidades de aprendizaje en todas las actividades dentro y fuera del aula.</w:t>
            </w:r>
          </w:p>
          <w:p w14:paraId="397F653F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la gráfica de las funciones logarítmicas y exponenciales con diapositivas expresadas en diferentes situaciones reales y profesionales así como en la naturaleza.</w:t>
            </w:r>
          </w:p>
          <w:p w14:paraId="675C058A" w14:textId="77777777" w:rsidR="00F73F56" w:rsidRPr="00097F5C" w:rsidRDefault="00F73F56" w:rsidP="00097F5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Observamos y describimos las diferentes características de las funciones logarítmicas y exponenciales como representación gráfica creciente y decreciente.</w:t>
            </w:r>
          </w:p>
          <w:p w14:paraId="504D6F4D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45B3B397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19FD80CC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Conceptualizamos y comprendemos la función logarítmica y exponencial tanto analítica como gráficamente.</w:t>
            </w:r>
          </w:p>
          <w:p w14:paraId="2D42DCE4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las propiedades de los logaritmos y de los métodos para resolver logaritmos.</w:t>
            </w:r>
          </w:p>
          <w:p w14:paraId="7920D4F1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las propiedades de la teoría de exponentes para resolver ecuaciones exponenciales.</w:t>
            </w:r>
          </w:p>
          <w:p w14:paraId="7B9611A4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logaritmos dentro los números reales tanto gráfica como analíticamente.</w:t>
            </w:r>
          </w:p>
          <w:p w14:paraId="472FB697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Sistematizamos e interpretamos las propiedades de los logaritmos y de la teoría de exponentes en ecuaciones logarítmicas y exponenciales. </w:t>
            </w:r>
          </w:p>
          <w:p w14:paraId="0C7C9BFF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mapas semánticos, telaraña, mapas conceptuales, etc., para esquematizar los conceptos e ideas más importantes </w:t>
            </w: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en el uso de procedimientos algorítmicos y heurísticos en la resolución de logaritmos y ecuaciones exponenciales</w:t>
            </w:r>
            <w:r w:rsidRPr="00F73F56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.</w:t>
            </w:r>
          </w:p>
          <w:p w14:paraId="237930A6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B4C0DD1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2FBB1000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del uso de propiedades, métodos y procedimientos en la resolución de ecuaciones logarítmicas y exponenciales tomando en cuenta su aplicación a la ciencia, tecnología y producción.</w:t>
            </w:r>
          </w:p>
          <w:p w14:paraId="36619A41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 la aplicación de logaritmos y teoría de exponentes en el aprendizaje del álgebra con sentido productivo y tecnológico.</w:t>
            </w:r>
          </w:p>
          <w:p w14:paraId="596789AD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F73F56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críticamente acerca del análisis gráfico de las funciones logarítmicas y exponenciales dentro los números reales.</w:t>
            </w:r>
          </w:p>
          <w:p w14:paraId="7419986C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F73F56">
              <w:rPr>
                <w:rFonts w:ascii="Arial" w:hAnsi="Arial" w:cs="Arial"/>
                <w:color w:val="7030A0"/>
              </w:rPr>
              <w:lastRenderedPageBreak/>
              <w:t xml:space="preserve">Valoramos el uso apropiado y adecuado de las TICs en el aprendizaje, desarrollo y aplicación de la calculadora </w:t>
            </w:r>
            <w:r>
              <w:rPr>
                <w:rFonts w:ascii="Arial" w:hAnsi="Arial" w:cs="Arial"/>
                <w:color w:val="7030A0"/>
              </w:rPr>
              <w:t xml:space="preserve">científica </w:t>
            </w:r>
            <w:r w:rsidRPr="00F73F56">
              <w:rPr>
                <w:rFonts w:ascii="Arial" w:hAnsi="Arial" w:cs="Arial"/>
                <w:color w:val="7030A0"/>
              </w:rPr>
              <w:t>para esbozar graficas sobre funciones logarítmicas y exponenciales.</w:t>
            </w:r>
          </w:p>
          <w:p w14:paraId="14F95AA0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D167B79" w14:textId="77777777" w:rsidR="00F73F56" w:rsidRPr="00F73F56" w:rsidRDefault="00F73F56" w:rsidP="00F73F56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F73F56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228BB883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73F56">
              <w:rPr>
                <w:rFonts w:ascii="Arial" w:hAnsi="Arial" w:cs="Arial"/>
                <w:color w:val="7030A0"/>
                <w:lang w:val="es-BO"/>
              </w:rPr>
              <w:t>Exponemos afiches educativos sobre las propiedades y métodos de resolución de ecuaciones logarítmicas y exponenciales.</w:t>
            </w:r>
          </w:p>
          <w:p w14:paraId="65322E1D" w14:textId="77777777" w:rsidR="00F73F56" w:rsidRPr="00F73F56" w:rsidRDefault="00F73F56" w:rsidP="00F73F5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F73F56">
              <w:rPr>
                <w:rFonts w:ascii="Arial" w:hAnsi="Arial" w:cs="Arial"/>
                <w:color w:val="7030A0"/>
                <w:lang w:val="es-BO"/>
              </w:rPr>
              <w:t>Representamos gráfica de los logaritmos en cualquier base y de las ecuaciones exponenciales en el plano cartesiano.</w:t>
            </w:r>
          </w:p>
        </w:tc>
        <w:tc>
          <w:tcPr>
            <w:tcW w:w="1843" w:type="dxa"/>
          </w:tcPr>
          <w:p w14:paraId="511FF509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520846B1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28CC7C6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0DD8B7BF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E0DD26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034EC11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F5193B8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79D0549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DE0B3A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1058404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4A6588E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1CA00FFD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3920C91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Materiales de los estudiantes.</w:t>
            </w:r>
          </w:p>
          <w:p w14:paraId="54F8DE3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A72692E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4239EB3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3009CB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0988806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54B3CA09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105A9F74" w14:textId="77777777" w:rsidR="00F73F56" w:rsidRPr="00F73F56" w:rsidRDefault="00F73F56" w:rsidP="00F73F56">
            <w:pPr>
              <w:widowControl/>
              <w:numPr>
                <w:ilvl w:val="0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7FA3D2FE" w14:textId="77777777" w:rsidR="00F73F56" w:rsidRPr="00F73F56" w:rsidRDefault="00F73F56" w:rsidP="00F73F56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4AE260C5" w14:textId="77777777" w:rsidR="00F73F56" w:rsidRPr="00F73F56" w:rsidRDefault="00F73F56" w:rsidP="00F73F56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69A74134" w14:textId="77777777" w:rsidR="00F73F56" w:rsidRPr="00F73F56" w:rsidRDefault="00F73F56" w:rsidP="00F73F56">
            <w:pPr>
              <w:widowControl/>
              <w:numPr>
                <w:ilvl w:val="0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507D4759" w14:textId="77777777" w:rsidR="00F73F56" w:rsidRPr="00F73F56" w:rsidRDefault="00F73F56" w:rsidP="00F73F5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02" w:hanging="284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71270AE7" w14:textId="77777777" w:rsidR="00F73F56" w:rsidRPr="00F73F56" w:rsidRDefault="00F73F56" w:rsidP="00F73F56">
            <w:pPr>
              <w:pStyle w:val="Normal2"/>
              <w:numPr>
                <w:ilvl w:val="0"/>
                <w:numId w:val="9"/>
              </w:numPr>
              <w:spacing w:line="240" w:lineRule="auto"/>
              <w:ind w:left="402" w:hanging="284"/>
              <w:contextualSpacing/>
              <w:jc w:val="both"/>
              <w:rPr>
                <w:color w:val="833C0B" w:themeColor="accent2" w:themeShade="80"/>
              </w:rPr>
            </w:pPr>
            <w:r w:rsidRPr="00F73F56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F73F56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01DA3D80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C761B76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4A084E0B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Identificación y comparación de las propiedades de los logaritmos y de la teoría de exponentes.</w:t>
            </w:r>
          </w:p>
          <w:p w14:paraId="3BA6D41D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Análisis y comprensión de los logaritmos decimales y neperianos de cualquier base en una ecuación logarítmica.</w:t>
            </w:r>
          </w:p>
          <w:p w14:paraId="0A242764" w14:textId="77777777" w:rsid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Explicación con mucha claridad del uso de las propiedades para resolver ecuaciones logarítmicas y exponenciales.</w:t>
            </w:r>
          </w:p>
          <w:p w14:paraId="2807EC6A" w14:textId="77777777" w:rsidR="00F73F56" w:rsidRPr="00F73F56" w:rsidRDefault="00F73F56" w:rsidP="00F73F56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Utilización del plano cartesiano para representar gráficamente funciones logarítmicas y exponenciales.</w:t>
            </w:r>
          </w:p>
          <w:p w14:paraId="5305641E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10DEA2ED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81D1146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Aplica estrategias de aprendizaje para sistematizar, secuencializar y conceptualizar los pasos para resolver logaritmos y ecuaciones exponenciales.</w:t>
            </w:r>
          </w:p>
          <w:p w14:paraId="1E2C8698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Aplicación de procedimientos heurísticos y algorítmicos en la resolución de ecuaciones logarítmicas y exponenciales.</w:t>
            </w:r>
          </w:p>
          <w:p w14:paraId="2D3438BB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Participación activa en la indagación de la aplicación de las propiedades y teoría de exponentes en ejercicios combinados con logaritmos y exponentes.</w:t>
            </w:r>
          </w:p>
          <w:p w14:paraId="47712AA9" w14:textId="77777777" w:rsidR="00F73F56" w:rsidRPr="00F73F56" w:rsidRDefault="00F73F56" w:rsidP="00F73F5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Aplicación del plano cartesiano para esbozar una función logarítmica y exponencial.</w:t>
            </w:r>
          </w:p>
          <w:p w14:paraId="5B7E6F3B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1C7E2279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2DFD2EFC" w14:textId="77777777" w:rsidR="00F73F56" w:rsidRPr="00F73F56" w:rsidRDefault="00F73F56" w:rsidP="00F73F56">
            <w:pPr>
              <w:widowControl/>
              <w:numPr>
                <w:ilvl w:val="0"/>
                <w:numId w:val="10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650047C5" w14:textId="77777777" w:rsidR="00F73F56" w:rsidRPr="00F73F56" w:rsidRDefault="00F73F56" w:rsidP="00F73F5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56CE42AE" w14:textId="77777777" w:rsidR="00F73F56" w:rsidRPr="00F73F56" w:rsidRDefault="00F73F56" w:rsidP="00F73F5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41E0FF8D" w14:textId="77777777" w:rsidR="00F73F56" w:rsidRPr="00F73F56" w:rsidRDefault="00F73F56" w:rsidP="00F73F56">
            <w:pPr>
              <w:widowControl/>
              <w:numPr>
                <w:ilvl w:val="0"/>
                <w:numId w:val="10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Demuestra actitudes de interrelación con las/los demás sin violencia.</w:t>
            </w:r>
          </w:p>
          <w:p w14:paraId="6FB8A51A" w14:textId="77777777" w:rsidR="00F73F56" w:rsidRPr="00F73F56" w:rsidRDefault="00F73F56" w:rsidP="00F73F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19A2D155" w14:textId="77777777" w:rsidR="00F73F56" w:rsidRPr="00F73F56" w:rsidRDefault="00F73F56" w:rsidP="00F73F56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F73F56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F7870" w:rsidRPr="00514CD8" w14:paraId="4F7C5DAF" w14:textId="77777777" w:rsidTr="009914A0">
        <w:trPr>
          <w:jc w:val="center"/>
        </w:trPr>
        <w:tc>
          <w:tcPr>
            <w:tcW w:w="9889" w:type="dxa"/>
            <w:gridSpan w:val="3"/>
          </w:tcPr>
          <w:p w14:paraId="7D7A44F8" w14:textId="77777777" w:rsidR="000F7870" w:rsidRPr="00F73F56" w:rsidRDefault="000F7870" w:rsidP="00F73F56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6B4DE72" w14:textId="77777777" w:rsidR="000F7870" w:rsidRPr="00F73F56" w:rsidRDefault="000F7870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73F56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3C69B18" w14:textId="77777777" w:rsidR="000F7870" w:rsidRPr="00F73F56" w:rsidRDefault="000F7870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F73F56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538E633" w14:textId="77777777" w:rsidR="00F73F56" w:rsidRPr="00F73F56" w:rsidRDefault="00F73F56" w:rsidP="00F73F5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13" w:hanging="313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F73F56">
              <w:rPr>
                <w:rFonts w:ascii="Arial" w:hAnsi="Arial" w:cs="Arial"/>
                <w:color w:val="C00000"/>
                <w:szCs w:val="24"/>
                <w:lang w:val="es-ES_tradnl"/>
              </w:rPr>
              <w:t>Fichas educativas sobre logaritmos decimales y neperianos.</w:t>
            </w:r>
          </w:p>
          <w:p w14:paraId="12E3FD62" w14:textId="77777777" w:rsidR="000F7870" w:rsidRPr="00F73F56" w:rsidRDefault="00F73F56" w:rsidP="00F73F56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F73F56">
              <w:rPr>
                <w:rFonts w:ascii="Arial" w:hAnsi="Arial" w:cs="Arial"/>
                <w:color w:val="C00000"/>
                <w:szCs w:val="24"/>
                <w:lang w:val="es-ES_tradnl"/>
              </w:rPr>
              <w:t>Estrategias y métodos para resolver ecuaciones logarítmicas y exponenciales.</w:t>
            </w:r>
          </w:p>
        </w:tc>
      </w:tr>
      <w:tr w:rsidR="000F7870" w:rsidRPr="00514CD8" w14:paraId="7D9C0E29" w14:textId="77777777" w:rsidTr="009914A0">
        <w:trPr>
          <w:jc w:val="center"/>
        </w:trPr>
        <w:tc>
          <w:tcPr>
            <w:tcW w:w="9889" w:type="dxa"/>
            <w:gridSpan w:val="3"/>
          </w:tcPr>
          <w:p w14:paraId="7122EE8B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642640E2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2A93F7A4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9902ABE" w14:textId="77777777" w:rsidR="000F7870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7AC47E88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5F371A7F" w14:textId="77777777" w:rsidR="000F7870" w:rsidRPr="00337F21" w:rsidRDefault="000F7870" w:rsidP="009914A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600053F9" w14:textId="77777777" w:rsidR="000F7870" w:rsidRPr="00337F21" w:rsidRDefault="000F7870" w:rsidP="009914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07A26F7F" w14:textId="77777777" w:rsidR="000F7870" w:rsidRPr="00337F21" w:rsidRDefault="005D5047" w:rsidP="009914A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2" w:history="1">
              <w:r w:rsidR="000F787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66D82F7B" w14:textId="77777777" w:rsidR="000F7870" w:rsidRPr="00B9573F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EA273CD" w14:textId="77777777" w:rsidR="000F7870" w:rsidRDefault="000F7870" w:rsidP="000F7870">
      <w:pPr>
        <w:spacing w:after="0" w:line="240" w:lineRule="auto"/>
      </w:pPr>
    </w:p>
    <w:p w14:paraId="09414B74" w14:textId="77777777" w:rsidR="00F73F56" w:rsidRDefault="00F73F56" w:rsidP="000F7870">
      <w:pPr>
        <w:spacing w:after="0" w:line="240" w:lineRule="auto"/>
      </w:pPr>
    </w:p>
    <w:p w14:paraId="28F85BA9" w14:textId="77777777" w:rsidR="00F73F56" w:rsidRDefault="00F73F56" w:rsidP="000F7870">
      <w:pPr>
        <w:spacing w:after="0" w:line="240" w:lineRule="auto"/>
      </w:pPr>
    </w:p>
    <w:p w14:paraId="5AE136EA" w14:textId="77777777" w:rsidR="00F73F56" w:rsidRDefault="00F73F56" w:rsidP="000F7870">
      <w:pPr>
        <w:spacing w:after="0" w:line="240" w:lineRule="auto"/>
      </w:pPr>
    </w:p>
    <w:p w14:paraId="0D0484A7" w14:textId="77777777" w:rsidR="00F73F56" w:rsidRDefault="00F73F56" w:rsidP="000F7870">
      <w:pPr>
        <w:spacing w:after="0" w:line="240" w:lineRule="auto"/>
      </w:pPr>
    </w:p>
    <w:p w14:paraId="0161C5C0" w14:textId="77777777" w:rsidR="00F73F56" w:rsidRDefault="00F73F56" w:rsidP="000F7870">
      <w:pPr>
        <w:spacing w:after="0" w:line="240" w:lineRule="auto"/>
      </w:pPr>
    </w:p>
    <w:p w14:paraId="1EEC0A61" w14:textId="77777777" w:rsidR="00F73F56" w:rsidRDefault="00F73F56" w:rsidP="000F7870">
      <w:pPr>
        <w:spacing w:after="0" w:line="240" w:lineRule="auto"/>
      </w:pPr>
    </w:p>
    <w:p w14:paraId="6056E47C" w14:textId="77777777" w:rsidR="00F73F56" w:rsidRDefault="00F73F56" w:rsidP="000F7870">
      <w:pPr>
        <w:spacing w:after="0" w:line="240" w:lineRule="auto"/>
      </w:pPr>
    </w:p>
    <w:p w14:paraId="008845B3" w14:textId="77777777" w:rsidR="00F73F56" w:rsidRDefault="00F73F56" w:rsidP="000F7870">
      <w:pPr>
        <w:spacing w:after="0" w:line="240" w:lineRule="auto"/>
      </w:pPr>
    </w:p>
    <w:p w14:paraId="06E69B54" w14:textId="77777777" w:rsidR="00F73F56" w:rsidRDefault="00F73F56" w:rsidP="000F7870">
      <w:pPr>
        <w:spacing w:after="0" w:line="240" w:lineRule="auto"/>
      </w:pPr>
    </w:p>
    <w:p w14:paraId="57E19AF1" w14:textId="77777777" w:rsidR="00FF01FD" w:rsidRDefault="00FF01FD" w:rsidP="000F7870">
      <w:pPr>
        <w:spacing w:after="0" w:line="240" w:lineRule="auto"/>
      </w:pPr>
    </w:p>
    <w:p w14:paraId="0501E217" w14:textId="77777777" w:rsidR="00FF01FD" w:rsidRDefault="00FF01FD" w:rsidP="000F7870">
      <w:pPr>
        <w:spacing w:after="0" w:line="240" w:lineRule="auto"/>
      </w:pPr>
    </w:p>
    <w:p w14:paraId="344B2F93" w14:textId="77777777" w:rsidR="00FF01FD" w:rsidRDefault="00FF01FD" w:rsidP="000F7870">
      <w:pPr>
        <w:spacing w:after="0" w:line="240" w:lineRule="auto"/>
      </w:pPr>
    </w:p>
    <w:p w14:paraId="436CDC1D" w14:textId="77777777" w:rsidR="00F73F56" w:rsidRDefault="00F73F56" w:rsidP="000F7870">
      <w:pPr>
        <w:spacing w:after="0" w:line="240" w:lineRule="auto"/>
      </w:pPr>
    </w:p>
    <w:p w14:paraId="424529D7" w14:textId="77777777" w:rsidR="00F73F56" w:rsidRDefault="00F73F56" w:rsidP="000F7870">
      <w:pPr>
        <w:spacing w:after="0" w:line="240" w:lineRule="auto"/>
      </w:pPr>
    </w:p>
    <w:p w14:paraId="7262E6C2" w14:textId="77777777" w:rsidR="00F73F56" w:rsidRDefault="00F73F56" w:rsidP="000F7870">
      <w:pPr>
        <w:spacing w:after="0" w:line="240" w:lineRule="auto"/>
      </w:pPr>
    </w:p>
    <w:p w14:paraId="573B8F85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22FDC2A6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7C213244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20926459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2B2077BC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179E3321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2B1C2592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71DA2ECC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A42435D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B1F3F58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38CDF6C6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0F7870" w:rsidRPr="00514CD8" w14:paraId="0E200C41" w14:textId="77777777" w:rsidTr="009914A0">
        <w:trPr>
          <w:jc w:val="center"/>
        </w:trPr>
        <w:tc>
          <w:tcPr>
            <w:tcW w:w="9889" w:type="dxa"/>
            <w:gridSpan w:val="3"/>
          </w:tcPr>
          <w:p w14:paraId="5080E1AC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7B5E51DB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6C773E9C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5A9D0D9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EBDD725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3F376C3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55F229B1" w14:textId="77777777" w:rsidTr="009914A0">
        <w:trPr>
          <w:jc w:val="center"/>
        </w:trPr>
        <w:tc>
          <w:tcPr>
            <w:tcW w:w="9889" w:type="dxa"/>
            <w:gridSpan w:val="3"/>
          </w:tcPr>
          <w:p w14:paraId="7E82E54A" w14:textId="77777777" w:rsidR="000F7870" w:rsidRPr="00F73F56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EA33340" w14:textId="77777777" w:rsidR="000F7870" w:rsidRPr="00F73F56" w:rsidRDefault="00F73F56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F73F56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F73F56">
              <w:rPr>
                <w:rFonts w:ascii="Arial" w:eastAsia="Arial" w:hAnsi="Arial" w:cs="Arial"/>
                <w:color w:val="0070C0"/>
              </w:rPr>
              <w:t xml:space="preserve"> en igualdad de oportunidades, a partir del análisis y comprensión de las progresiones aritméticas y geométricas, mediante procedimientos algorítmicos y heurísticos, la resolución de guías de trabajo y guías complementarias, para consolidar una convivencia holística libre de violencia.</w:t>
            </w:r>
          </w:p>
        </w:tc>
      </w:tr>
      <w:tr w:rsidR="000F7870" w:rsidRPr="00514CD8" w14:paraId="6276A28B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4636467D" w14:textId="77777777" w:rsidR="000F7870" w:rsidRPr="00F73F56" w:rsidRDefault="000F7870" w:rsidP="00F73F56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2B3B056C" w14:textId="77777777" w:rsidR="00F73F56" w:rsidRPr="00F73F56" w:rsidRDefault="00F73F56" w:rsidP="00F73F56">
            <w:pPr>
              <w:spacing w:after="0" w:line="240" w:lineRule="auto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SUCESIONES Y </w:t>
            </w:r>
            <w:r w:rsidRPr="00F73F56">
              <w:rPr>
                <w:rFonts w:ascii="Arial" w:eastAsia="Arial" w:hAnsi="Arial" w:cs="Arial"/>
                <w:color w:val="002060"/>
              </w:rPr>
              <w:t xml:space="preserve">PROGRESIONES </w:t>
            </w:r>
            <w:r>
              <w:rPr>
                <w:rFonts w:ascii="Arial" w:eastAsia="Arial" w:hAnsi="Arial" w:cs="Arial"/>
                <w:color w:val="002060"/>
              </w:rPr>
              <w:t>EN SITUACIONES CONCRETAS.</w:t>
            </w:r>
          </w:p>
          <w:p w14:paraId="124BDC2D" w14:textId="77777777" w:rsidR="00F73F56" w:rsidRPr="00F73F56" w:rsidRDefault="00F73F56" w:rsidP="00F73F56">
            <w:pPr>
              <w:widowControl/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Progresiones aritméticas, geométricas y armónicas.</w:t>
            </w:r>
          </w:p>
          <w:p w14:paraId="034A58F5" w14:textId="77777777" w:rsidR="00F73F56" w:rsidRPr="00F73F56" w:rsidRDefault="00F73F56" w:rsidP="00F73F56">
            <w:pPr>
              <w:widowControl/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Propiedades de las progresiones aritméticas y geométricas.</w:t>
            </w:r>
          </w:p>
          <w:p w14:paraId="564361BB" w14:textId="77777777" w:rsidR="00F73F56" w:rsidRPr="00F73F56" w:rsidRDefault="00F73F56" w:rsidP="00F73F56">
            <w:pPr>
              <w:widowControl/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color w:val="002060"/>
              </w:rPr>
            </w:pPr>
            <w:r w:rsidRPr="00F73F56">
              <w:rPr>
                <w:rFonts w:ascii="Arial" w:eastAsia="Arial" w:hAnsi="Arial" w:cs="Arial"/>
                <w:color w:val="002060"/>
              </w:rPr>
              <w:t>Progresiones de las causas y consecuencias de la inseguridad ciudadana.</w:t>
            </w:r>
          </w:p>
          <w:p w14:paraId="72091BA6" w14:textId="77777777" w:rsidR="000F7870" w:rsidRPr="00F73F56" w:rsidRDefault="00F73F56" w:rsidP="00F73F56">
            <w:pPr>
              <w:widowControl/>
              <w:numPr>
                <w:ilvl w:val="0"/>
                <w:numId w:val="36"/>
              </w:numPr>
              <w:spacing w:after="0" w:line="240" w:lineRule="auto"/>
              <w:ind w:left="317" w:hanging="283"/>
              <w:jc w:val="both"/>
              <w:rPr>
                <w:b/>
                <w:color w:val="002060"/>
              </w:rPr>
            </w:pPr>
            <w:r w:rsidRPr="00F73F56">
              <w:rPr>
                <w:rFonts w:ascii="Arial" w:eastAsia="Arial" w:hAnsi="Arial" w:cs="Arial"/>
                <w:b/>
                <w:color w:val="002060"/>
              </w:rPr>
              <w:t>Uso de instrumentos de conteo y operaciones matemáticas.</w:t>
            </w:r>
          </w:p>
        </w:tc>
      </w:tr>
      <w:tr w:rsidR="000F7870" w:rsidRPr="00514CD8" w14:paraId="3103BB24" w14:textId="77777777" w:rsidTr="009914A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7C46966B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B05849A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5DBCD9FE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5773CD41" w14:textId="77777777" w:rsidTr="009914A0">
        <w:trPr>
          <w:jc w:val="center"/>
        </w:trPr>
        <w:tc>
          <w:tcPr>
            <w:tcW w:w="4211" w:type="dxa"/>
          </w:tcPr>
          <w:p w14:paraId="772F340F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8ED1770" w14:textId="77777777" w:rsidR="00F73F56" w:rsidRPr="00D30D13" w:rsidRDefault="00F73F56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6AA9046B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Aplicación de la fórmula general o de la fórmula recursiva de una sucesión numérica, una sucesión aritmética o una sucesión geométrica para determinar sus términos.</w:t>
            </w:r>
          </w:p>
          <w:p w14:paraId="711B69D0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Deducción de la fórmula general o recursiva de una sucesión numérica.</w:t>
            </w:r>
          </w:p>
          <w:p w14:paraId="43B754D0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Desarrollo de sumatorias y expresión de sumas utilizando el signo de sumatoria.</w:t>
            </w:r>
          </w:p>
          <w:p w14:paraId="6B3D79F7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 xml:space="preserve">Aplicación de fórmulas de sumatorias notables para calcular el resultado de </w:t>
            </w:r>
            <w:r w:rsidRPr="00D30D13">
              <w:rPr>
                <w:rFonts w:ascii="Arial" w:hAnsi="Arial" w:cs="Arial"/>
                <w:color w:val="7030A0"/>
                <w:szCs w:val="20"/>
              </w:rPr>
              <w:lastRenderedPageBreak/>
              <w:t>sumas con un número finito de términos.</w:t>
            </w:r>
          </w:p>
          <w:p w14:paraId="307CE0BB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 xml:space="preserve">Deducción de la fórmula general de una </w:t>
            </w:r>
            <w:r>
              <w:rPr>
                <w:rFonts w:ascii="Arial" w:hAnsi="Arial" w:cs="Arial"/>
                <w:color w:val="7030A0"/>
                <w:szCs w:val="20"/>
              </w:rPr>
              <w:t>progresión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aritmética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>a partir de algunos de sus términos o características.</w:t>
            </w:r>
          </w:p>
          <w:p w14:paraId="41C64445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Inte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rpolación de medios aritméticos y  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>entre dos términos.</w:t>
            </w:r>
          </w:p>
          <w:p w14:paraId="6E35D8D7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 xml:space="preserve">Cálculo de la suma de determinados términos de una 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progresión aritmética 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aplicando la fórmula respectiva.</w:t>
            </w:r>
          </w:p>
          <w:p w14:paraId="22CC9EC7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 xml:space="preserve">Deducción de la fórmula general de una 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progresión 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>geométrica a partir de algunos de sus términos o características.</w:t>
            </w:r>
          </w:p>
          <w:p w14:paraId="1EF3F6B6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Interpolación de medios geométricos entre dos términos.</w:t>
            </w:r>
          </w:p>
          <w:p w14:paraId="104C635C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 xml:space="preserve">Cálculo de la suma de determinados términos de una </w:t>
            </w:r>
            <w:r>
              <w:rPr>
                <w:rFonts w:ascii="Arial" w:hAnsi="Arial" w:cs="Arial"/>
                <w:color w:val="7030A0"/>
                <w:szCs w:val="20"/>
              </w:rPr>
              <w:t>progresión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geométrica aplicando la fórmula respectiva.</w:t>
            </w:r>
          </w:p>
          <w:p w14:paraId="5D8C7F96" w14:textId="77777777" w:rsidR="00F73F56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Cálculo de la suma de los infinitos términos de una sucesión geométrica infinita decreciente aplicando la fórmula respectiva.</w:t>
            </w:r>
          </w:p>
          <w:p w14:paraId="72077C0D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242EE168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358A0ECD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Defini</w:t>
            </w:r>
            <w:r>
              <w:rPr>
                <w:rFonts w:ascii="Arial" w:hAnsi="Arial" w:cs="Arial"/>
                <w:color w:val="7030A0"/>
                <w:szCs w:val="20"/>
              </w:rPr>
              <w:t>mos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y 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describimos las características de 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una </w:t>
            </w:r>
            <w:r>
              <w:rPr>
                <w:rFonts w:ascii="Arial" w:hAnsi="Arial" w:cs="Arial"/>
                <w:color w:val="7030A0"/>
                <w:szCs w:val="20"/>
              </w:rPr>
              <w:t>sucesión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numérica.</w:t>
            </w:r>
          </w:p>
          <w:p w14:paraId="0C6694E9" w14:textId="77777777" w:rsidR="00D30D13" w:rsidRPr="00D30D13" w:rsidRDefault="00D30D13" w:rsidP="00D30D13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Defini</w:t>
            </w:r>
            <w:r>
              <w:rPr>
                <w:rFonts w:ascii="Arial" w:hAnsi="Arial" w:cs="Arial"/>
                <w:color w:val="7030A0"/>
                <w:szCs w:val="20"/>
              </w:rPr>
              <w:t>mos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y </w:t>
            </w:r>
            <w:r>
              <w:rPr>
                <w:rFonts w:ascii="Arial" w:hAnsi="Arial" w:cs="Arial"/>
                <w:color w:val="7030A0"/>
                <w:szCs w:val="20"/>
              </w:rPr>
              <w:t>describimos las características de las fo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rmas de escribir una </w:t>
            </w:r>
            <w:r>
              <w:rPr>
                <w:rFonts w:ascii="Arial" w:hAnsi="Arial" w:cs="Arial"/>
                <w:color w:val="7030A0"/>
                <w:szCs w:val="20"/>
              </w:rPr>
              <w:t>progresión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 xml:space="preserve"> aritmética</w:t>
            </w:r>
            <w:r>
              <w:rPr>
                <w:rFonts w:ascii="Arial" w:hAnsi="Arial" w:cs="Arial"/>
                <w:color w:val="7030A0"/>
                <w:szCs w:val="20"/>
              </w:rPr>
              <w:t xml:space="preserve"> y geométrica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>.</w:t>
            </w:r>
          </w:p>
          <w:p w14:paraId="566B583B" w14:textId="77777777" w:rsidR="00F73F56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Deducción de las fórmulas para sumar términos en sucesiones aritméticas, geométricas y geométricas infinitas decrecientes.</w:t>
            </w:r>
          </w:p>
          <w:p w14:paraId="6F24A201" w14:textId="77777777" w:rsidR="00D30D13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las propiedades de las progresiones aritméticas, geométricas y armónicas.</w:t>
            </w:r>
          </w:p>
          <w:p w14:paraId="6B67E0A5" w14:textId="77777777" w:rsidR="00D30D13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las fórmulas de las progresiones aritméticas, geométricas y armónicas para su resolución.</w:t>
            </w:r>
          </w:p>
          <w:p w14:paraId="0B220385" w14:textId="77777777" w:rsidR="00D30D13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Sistematizamos e interpretamos las propiedades de las progresiones aritméticas, geométricas y armónicas. </w:t>
            </w:r>
          </w:p>
          <w:p w14:paraId="32EDB63F" w14:textId="77777777" w:rsidR="00D30D13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Sistematizamos aplicando estrategias de aprendizaje como mapas semánticos, telaraña, mapas conceptuales, etc., para esquematizar los conceptos e ideas más importantes </w:t>
            </w: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en el uso de procedimientos </w:t>
            </w: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algorítmicos y heurísticos en la resolución de progresiones aritméticas, geométricas y armónicas</w:t>
            </w:r>
            <w:r w:rsidRPr="00D30D13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.</w:t>
            </w:r>
          </w:p>
          <w:p w14:paraId="647559D0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50372FB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705EC8AB" w14:textId="77777777" w:rsidR="00D30D13" w:rsidRPr="00D30D13" w:rsidRDefault="00D30D13" w:rsidP="00D30D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de la importancia del uso de propiedades, formulas y procedimientos en la resolución de progresiones aritméticas, geométricas y armónicas.</w:t>
            </w:r>
          </w:p>
          <w:p w14:paraId="7F453EE1" w14:textId="77777777" w:rsidR="00D30D13" w:rsidRPr="00D30D13" w:rsidRDefault="00D30D13" w:rsidP="00D30D1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>Dialogamos y reflexionamos críticamente acerca del análisis de las progresiones aritméticas, geométricas y armónicas en las transacciones comerciales y financieras.</w:t>
            </w:r>
          </w:p>
          <w:p w14:paraId="1E8A3A32" w14:textId="77777777" w:rsidR="00D30D13" w:rsidRPr="00D30D13" w:rsidRDefault="00D30D13" w:rsidP="00D30D13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>Valoramos el uso apropiado y adecuado de las aplicaciones y programas matemáticos en el aprendizaje, desarrollo y aplicación de la calculadora para simplificar el desarrollo de ejercicios.</w:t>
            </w:r>
          </w:p>
          <w:p w14:paraId="37E75EC4" w14:textId="77777777" w:rsidR="00F73F56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Aplicamos estrategias de aprendizaje como mapas semánticos, telaraña, mapas conceptuales, etc., para esquematizar las propiedades y fórmulas de las progresiones aritméticas, geométricas y armónicas.</w:t>
            </w:r>
          </w:p>
          <w:p w14:paraId="422B4D6F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2467910" w14:textId="77777777" w:rsidR="00F73F56" w:rsidRPr="00D30D13" w:rsidRDefault="00F73F56" w:rsidP="00D30D13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349F1735" w14:textId="77777777" w:rsidR="00F73F56" w:rsidRPr="00D30D13" w:rsidRDefault="00D30D13" w:rsidP="00D30D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D30D13">
              <w:rPr>
                <w:rFonts w:ascii="Arial" w:hAnsi="Arial" w:cs="Arial"/>
                <w:color w:val="7030A0"/>
                <w:lang w:val="es-BO"/>
              </w:rPr>
              <w:t>Elaboramos fichas educativas sobre las fórmulas de las progresiones aritméticas, geométricas y armónicas.</w:t>
            </w:r>
          </w:p>
        </w:tc>
        <w:tc>
          <w:tcPr>
            <w:tcW w:w="1843" w:type="dxa"/>
          </w:tcPr>
          <w:p w14:paraId="564A0F2A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72349FF6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7E99B2C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07F2DC1A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AF28141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145549B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6FAE188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01AADA47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2848E4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0253851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92512BA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7E4C47D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F6C9430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137DDF2A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E70D0C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60EC6770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8492AF9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5A0272E3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2AFE65E7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7C9816EC" w14:textId="77777777" w:rsidR="00F73F56" w:rsidRPr="00D30D13" w:rsidRDefault="00F73F56" w:rsidP="00D30D13">
            <w:pPr>
              <w:widowControl/>
              <w:numPr>
                <w:ilvl w:val="0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71B44AED" w14:textId="77777777" w:rsidR="00F73F56" w:rsidRPr="00D30D13" w:rsidRDefault="00F73F56" w:rsidP="00D30D13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CAB5538" w14:textId="77777777" w:rsidR="00F73F56" w:rsidRPr="00D30D13" w:rsidRDefault="00F73F56" w:rsidP="00D30D13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43F10735" w14:textId="77777777" w:rsidR="00F73F56" w:rsidRPr="00D30D13" w:rsidRDefault="00F73F56" w:rsidP="00D30D13">
            <w:pPr>
              <w:widowControl/>
              <w:numPr>
                <w:ilvl w:val="0"/>
                <w:numId w:val="8"/>
              </w:numPr>
              <w:spacing w:after="0" w:line="240" w:lineRule="auto"/>
              <w:ind w:left="329" w:hanging="300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10AE4922" w14:textId="77777777" w:rsidR="00F73F56" w:rsidRPr="00D30D13" w:rsidRDefault="00F73F56" w:rsidP="00D30D13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402" w:hanging="284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09385EC5" w14:textId="77777777" w:rsidR="00F73F56" w:rsidRPr="00D30D13" w:rsidRDefault="00F73F56" w:rsidP="00D30D13">
            <w:pPr>
              <w:pStyle w:val="Normal2"/>
              <w:numPr>
                <w:ilvl w:val="0"/>
                <w:numId w:val="9"/>
              </w:numPr>
              <w:spacing w:line="240" w:lineRule="auto"/>
              <w:ind w:left="402" w:hanging="284"/>
              <w:contextualSpacing/>
              <w:jc w:val="both"/>
              <w:rPr>
                <w:color w:val="833C0B" w:themeColor="accent2" w:themeShade="80"/>
              </w:rPr>
            </w:pPr>
            <w:r w:rsidRPr="00D30D13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52984EA2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80D76FE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779AB574" w14:textId="77777777" w:rsidR="00D30D13" w:rsidRPr="00D30D13" w:rsidRDefault="00D30D13" w:rsidP="00D30D1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Identificación y comparación de las propiedades de las </w:t>
            </w:r>
            <w:r w:rsidRPr="00D30D13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>progresiones aritméticas, geométricas y armónicas</w:t>
            </w:r>
            <w:r w:rsidRPr="00D30D13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0530126A" w14:textId="77777777" w:rsidR="00D30D13" w:rsidRPr="00D30D13" w:rsidRDefault="00D30D13" w:rsidP="00D30D1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Análisis y comprensión de las diferentes fórmulas para resolver </w:t>
            </w:r>
            <w:r w:rsidRPr="00D30D13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>progresiones aritméticas, geométricas y armónicas</w:t>
            </w:r>
            <w:r w:rsidRPr="00D30D13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203F15F2" w14:textId="77777777" w:rsidR="00F73F56" w:rsidRPr="00D30D13" w:rsidRDefault="00D30D13" w:rsidP="00D30D1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>Diferenciación de las progresiones aritméticas y geométricas en problemas de aplicación tanto comercial como financiera.</w:t>
            </w:r>
          </w:p>
          <w:p w14:paraId="2F39A98D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522A4862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B27C05A" w14:textId="77777777" w:rsidR="00D30D13" w:rsidRPr="00D30D13" w:rsidRDefault="00D30D13" w:rsidP="00D30D1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Aplica estrategias de aprendizaje para sistematizar, secuencializar y conceptualizar las propiedades y formulas sobre las </w:t>
            </w:r>
            <w:r w:rsidRPr="00D30D13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>progresiones aritméticas, geométricas y armónicas</w:t>
            </w:r>
          </w:p>
          <w:p w14:paraId="7F0B13FC" w14:textId="77777777" w:rsidR="00D30D13" w:rsidRPr="00D30D13" w:rsidRDefault="00D30D13" w:rsidP="00D30D1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Aplicación de procedimientos heurísticos y algorítmicos en la resolución de </w:t>
            </w:r>
            <w:r w:rsidRPr="00D30D13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>progresiones aritméticas, geométricas y armónicas</w:t>
            </w:r>
            <w:r w:rsidRPr="00D30D13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670A9BD6" w14:textId="77777777" w:rsidR="00D30D13" w:rsidRPr="00D30D13" w:rsidRDefault="00D30D13" w:rsidP="00D30D1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Participación activa en la indagación de la aplicación de las propiedades y formulas en ejercicios combinados con </w:t>
            </w:r>
            <w:r w:rsidRPr="00D30D13">
              <w:rPr>
                <w:rFonts w:ascii="Arial" w:eastAsia="Times New Roman" w:hAnsi="Arial" w:cs="Arial"/>
                <w:color w:val="833C0B" w:themeColor="accent2" w:themeShade="80"/>
                <w:lang w:val="es-BO" w:eastAsia="es-ES"/>
              </w:rPr>
              <w:t>progresiones aritméticas, geométricas y armónicas</w:t>
            </w:r>
            <w:r w:rsidRPr="00D30D13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1D095329" w14:textId="77777777" w:rsidR="00F73F56" w:rsidRPr="00D30D13" w:rsidRDefault="00D30D13" w:rsidP="00D30D1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49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>Aplicación de fórmulas y métodos para resolver progresiones aritméticas y geométricas.</w:t>
            </w:r>
          </w:p>
          <w:p w14:paraId="09C80D63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AB63900" w14:textId="77777777" w:rsidR="00F73F56" w:rsidRPr="00D30D13" w:rsidRDefault="00F73F56" w:rsidP="00D30D13">
            <w:pPr>
              <w:spacing w:after="0" w:line="240" w:lineRule="auto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1BB58B05" w14:textId="77777777" w:rsidR="00F73F56" w:rsidRPr="00D30D13" w:rsidRDefault="00F73F56" w:rsidP="00D30D13">
            <w:pPr>
              <w:widowControl/>
              <w:numPr>
                <w:ilvl w:val="0"/>
                <w:numId w:val="10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1EA30660" w14:textId="77777777" w:rsidR="00F73F56" w:rsidRPr="00D30D13" w:rsidRDefault="00F73F56" w:rsidP="00D30D1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6F385642" w14:textId="77777777" w:rsidR="00F73F56" w:rsidRPr="00D30D13" w:rsidRDefault="00F73F56" w:rsidP="00D30D1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5F520375" w14:textId="77777777" w:rsidR="00F73F56" w:rsidRPr="00D30D13" w:rsidRDefault="00F73F56" w:rsidP="00D30D13">
            <w:pPr>
              <w:widowControl/>
              <w:numPr>
                <w:ilvl w:val="0"/>
                <w:numId w:val="10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685B857B" w14:textId="77777777" w:rsidR="00F73F56" w:rsidRPr="00D30D13" w:rsidRDefault="00F73F56" w:rsidP="00D30D1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1A1CA1B1" w14:textId="77777777" w:rsidR="00F73F56" w:rsidRPr="00D30D13" w:rsidRDefault="00F73F56" w:rsidP="00D30D13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260" w:hanging="249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D30D13">
              <w:rPr>
                <w:rFonts w:ascii="Arial" w:hAnsi="Arial" w:cs="Arial"/>
                <w:color w:val="833C0B" w:themeColor="accent2" w:themeShade="80"/>
              </w:rPr>
              <w:lastRenderedPageBreak/>
              <w:t>Acepta con agrado trabajar en el equipo asignado.</w:t>
            </w:r>
          </w:p>
        </w:tc>
      </w:tr>
      <w:tr w:rsidR="000F7870" w:rsidRPr="00514CD8" w14:paraId="67CEB72A" w14:textId="77777777" w:rsidTr="009914A0">
        <w:trPr>
          <w:jc w:val="center"/>
        </w:trPr>
        <w:tc>
          <w:tcPr>
            <w:tcW w:w="9889" w:type="dxa"/>
            <w:gridSpan w:val="3"/>
          </w:tcPr>
          <w:p w14:paraId="10961B2C" w14:textId="77777777" w:rsidR="000F7870" w:rsidRPr="00D30D13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D30D13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99D1151" w14:textId="77777777" w:rsidR="000F7870" w:rsidRPr="00D30D13" w:rsidRDefault="000F7870" w:rsidP="009914A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D30D13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49AE4251" w14:textId="77777777" w:rsidR="000F7870" w:rsidRPr="00D30D13" w:rsidRDefault="000F7870" w:rsidP="009914A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D30D13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3D32FADD" w14:textId="77777777" w:rsidR="000F7870" w:rsidRPr="00D30D13" w:rsidRDefault="00D30D13" w:rsidP="009914A0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D30D13">
              <w:rPr>
                <w:rFonts w:ascii="Arial" w:hAnsi="Arial" w:cs="Arial"/>
                <w:color w:val="C00000"/>
                <w:szCs w:val="24"/>
                <w:lang w:val="es-ES_tradnl"/>
              </w:rPr>
              <w:t>Fichas educativas sobre propiedades y fórmulas de las progresiones aritméticas, geométricas y armónicas.</w:t>
            </w:r>
          </w:p>
        </w:tc>
      </w:tr>
      <w:tr w:rsidR="000F7870" w:rsidRPr="00514CD8" w14:paraId="325962F7" w14:textId="77777777" w:rsidTr="009914A0">
        <w:trPr>
          <w:jc w:val="center"/>
        </w:trPr>
        <w:tc>
          <w:tcPr>
            <w:tcW w:w="9889" w:type="dxa"/>
            <w:gridSpan w:val="3"/>
          </w:tcPr>
          <w:p w14:paraId="0055C005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4B439A8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4114EAED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A8568ED" w14:textId="77777777" w:rsidR="000F7870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4B173C57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5572B331" w14:textId="77777777" w:rsidR="000F7870" w:rsidRPr="00337F21" w:rsidRDefault="000F7870" w:rsidP="009914A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2C51339F" w14:textId="77777777" w:rsidR="000F7870" w:rsidRPr="00337F21" w:rsidRDefault="000F7870" w:rsidP="009914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423625EA" w14:textId="77777777" w:rsidR="000F7870" w:rsidRPr="00337F21" w:rsidRDefault="005D5047" w:rsidP="009914A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3" w:history="1">
              <w:r w:rsidR="000F787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2A367938" w14:textId="77777777" w:rsidR="000F787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6D52ADF" w14:textId="77777777" w:rsidR="00D30D13" w:rsidRDefault="00D30D13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3ADA521A" w14:textId="77777777" w:rsidR="000F7870" w:rsidRDefault="000F7870" w:rsidP="000F7870">
      <w:pPr>
        <w:spacing w:after="0" w:line="240" w:lineRule="auto"/>
      </w:pPr>
    </w:p>
    <w:p w14:paraId="648C85E9" w14:textId="77777777" w:rsidR="000F7870" w:rsidRPr="00FE4130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7DFA2D02" w14:textId="77777777" w:rsidR="000F7870" w:rsidRPr="00B9573F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19D9F1D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16EDD8E7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3DA6E6B1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46ECF24C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0B18359D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3ACD8002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8B49A80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3980F2B" w14:textId="77777777" w:rsidR="000F7870" w:rsidRPr="00337F21" w:rsidRDefault="000F7870" w:rsidP="000F787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Cuart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3B8AC966" w14:textId="77777777" w:rsidR="000F7870" w:rsidRPr="00514CD8" w:rsidRDefault="000F7870" w:rsidP="000F787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0F7870" w:rsidRPr="00514CD8" w14:paraId="7D08D5DB" w14:textId="77777777" w:rsidTr="009914A0">
        <w:trPr>
          <w:jc w:val="center"/>
        </w:trPr>
        <w:tc>
          <w:tcPr>
            <w:tcW w:w="9889" w:type="dxa"/>
            <w:gridSpan w:val="3"/>
          </w:tcPr>
          <w:p w14:paraId="565D33A8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5093998F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976E182" w14:textId="77777777" w:rsidR="000F7870" w:rsidRPr="00FE4130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70B61AE8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5331897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4431851" w14:textId="77777777" w:rsidR="000F7870" w:rsidRPr="00FE4130" w:rsidRDefault="000F7870" w:rsidP="009914A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0F7870" w:rsidRPr="00514CD8" w14:paraId="46B10E01" w14:textId="77777777" w:rsidTr="009914A0">
        <w:trPr>
          <w:jc w:val="center"/>
        </w:trPr>
        <w:tc>
          <w:tcPr>
            <w:tcW w:w="9889" w:type="dxa"/>
            <w:gridSpan w:val="3"/>
          </w:tcPr>
          <w:p w14:paraId="57012B1E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62E001C7" w14:textId="77777777" w:rsidR="000F7870" w:rsidRPr="00337F21" w:rsidRDefault="00D30D13" w:rsidP="00D30D13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F73F56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F73F56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F73F56">
              <w:rPr>
                <w:rFonts w:ascii="Arial" w:eastAsia="Arial" w:hAnsi="Arial" w:cs="Arial"/>
                <w:color w:val="0070C0"/>
              </w:rPr>
              <w:t xml:space="preserve"> en igualdad de oportunidades, a partir del </w:t>
            </w:r>
            <w:r>
              <w:rPr>
                <w:rFonts w:ascii="Arial" w:eastAsia="Arial" w:hAnsi="Arial" w:cs="Arial"/>
                <w:color w:val="0070C0"/>
              </w:rPr>
              <w:t xml:space="preserve">estudio y </w:t>
            </w:r>
            <w:r w:rsidRPr="00F73F56">
              <w:rPr>
                <w:rFonts w:ascii="Arial" w:eastAsia="Arial" w:hAnsi="Arial" w:cs="Arial"/>
                <w:color w:val="0070C0"/>
              </w:rPr>
              <w:t xml:space="preserve">análisis </w:t>
            </w:r>
            <w:r>
              <w:rPr>
                <w:rFonts w:ascii="Arial" w:eastAsia="Arial" w:hAnsi="Arial" w:cs="Arial"/>
                <w:color w:val="0070C0"/>
              </w:rPr>
              <w:t>de la matemática financiera</w:t>
            </w:r>
            <w:r w:rsidRPr="00F73F56">
              <w:rPr>
                <w:rFonts w:ascii="Arial" w:eastAsia="Arial" w:hAnsi="Arial" w:cs="Arial"/>
                <w:color w:val="0070C0"/>
              </w:rPr>
              <w:t>, mediante procedimientos algorítmicos y heurísticos, la resolución de guías de trabajo y guías complementarias, para consolidar una convivencia holística libre de violencia.</w:t>
            </w:r>
          </w:p>
        </w:tc>
      </w:tr>
      <w:tr w:rsidR="000F7870" w:rsidRPr="00514CD8" w14:paraId="3D7E8BAB" w14:textId="77777777" w:rsidTr="009914A0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1173069F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04D1B577" w14:textId="77777777" w:rsidR="000F7870" w:rsidRDefault="00D30D13" w:rsidP="009914A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MATEMÁTICA FINANCIERA EN EL CONTEXTO</w:t>
            </w:r>
          </w:p>
          <w:p w14:paraId="7C2B5671" w14:textId="77777777" w:rsidR="00D30D13" w:rsidRPr="00D30D13" w:rsidRDefault="00D30D13" w:rsidP="00D30D1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D30D13">
              <w:rPr>
                <w:rFonts w:ascii="Arial" w:hAnsi="Arial" w:cs="Arial"/>
                <w:color w:val="002060"/>
                <w:szCs w:val="16"/>
                <w:lang w:val="es-BO"/>
              </w:rPr>
              <w:t>Matemática Financiera</w:t>
            </w:r>
            <w:r>
              <w:rPr>
                <w:rFonts w:ascii="Arial" w:hAnsi="Arial" w:cs="Arial"/>
                <w:color w:val="002060"/>
                <w:szCs w:val="16"/>
                <w:lang w:val="es-BO"/>
              </w:rPr>
              <w:t>.</w:t>
            </w:r>
          </w:p>
          <w:p w14:paraId="25A02071" w14:textId="77777777" w:rsidR="00D30D13" w:rsidRPr="00D30D13" w:rsidRDefault="00D30D13" w:rsidP="00D30D1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szCs w:val="16"/>
                <w:lang w:val="es-BO"/>
              </w:rPr>
              <w:t>I</w:t>
            </w:r>
            <w:r w:rsidRPr="00D30D13">
              <w:rPr>
                <w:rFonts w:ascii="Arial" w:hAnsi="Arial" w:cs="Arial"/>
                <w:color w:val="002060"/>
                <w:szCs w:val="16"/>
                <w:lang w:val="es-BO"/>
              </w:rPr>
              <w:t>nterés simple y compuesto</w:t>
            </w:r>
            <w:r>
              <w:rPr>
                <w:rFonts w:ascii="Arial" w:hAnsi="Arial" w:cs="Arial"/>
                <w:color w:val="002060"/>
                <w:szCs w:val="16"/>
                <w:lang w:val="es-BO"/>
              </w:rPr>
              <w:t>.</w:t>
            </w:r>
          </w:p>
          <w:p w14:paraId="0B095E67" w14:textId="77777777" w:rsidR="00D30D13" w:rsidRPr="00D30D13" w:rsidRDefault="00D30D13" w:rsidP="00D30D1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szCs w:val="16"/>
                <w:lang w:val="es-BO"/>
              </w:rPr>
              <w:t>Monto, capital, tasa de interés y tiempo para la inversión de un negocio.</w:t>
            </w:r>
          </w:p>
          <w:p w14:paraId="0177569C" w14:textId="77777777" w:rsidR="00D30D13" w:rsidRPr="00D30D13" w:rsidRDefault="00D30D13" w:rsidP="00D30D1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D30D13">
              <w:rPr>
                <w:rFonts w:ascii="Arial" w:hAnsi="Arial" w:cs="Arial"/>
                <w:color w:val="002060"/>
                <w:szCs w:val="16"/>
                <w:lang w:val="es-BO"/>
              </w:rPr>
              <w:t>Descuento bancario o simple</w:t>
            </w:r>
          </w:p>
          <w:p w14:paraId="5A425332" w14:textId="77777777" w:rsidR="000F7870" w:rsidRPr="00D30D13" w:rsidRDefault="00D30D13" w:rsidP="00D30D13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D30D13">
              <w:rPr>
                <w:rFonts w:ascii="Arial" w:hAnsi="Arial" w:cs="Arial"/>
                <w:color w:val="002060"/>
                <w:szCs w:val="16"/>
                <w:lang w:val="es-BO"/>
              </w:rPr>
              <w:t>Ecuación de valor</w:t>
            </w:r>
            <w:r>
              <w:rPr>
                <w:rFonts w:ascii="Arial" w:hAnsi="Arial" w:cs="Arial"/>
                <w:color w:val="002060"/>
                <w:szCs w:val="16"/>
                <w:lang w:val="es-BO"/>
              </w:rPr>
              <w:t>.</w:t>
            </w:r>
          </w:p>
        </w:tc>
      </w:tr>
      <w:tr w:rsidR="000F7870" w:rsidRPr="00514CD8" w14:paraId="0B1D81E7" w14:textId="77777777" w:rsidTr="009914A0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3AC0F0A5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6DCB566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2C27BA29" w14:textId="77777777" w:rsidR="000F7870" w:rsidRPr="00337F21" w:rsidRDefault="000F7870" w:rsidP="009914A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F73F56" w:rsidRPr="00514CD8" w14:paraId="05E25DAB" w14:textId="77777777" w:rsidTr="009914A0">
        <w:trPr>
          <w:jc w:val="center"/>
        </w:trPr>
        <w:tc>
          <w:tcPr>
            <w:tcW w:w="4211" w:type="dxa"/>
          </w:tcPr>
          <w:p w14:paraId="060D2794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41B41622" w14:textId="77777777" w:rsidR="00F73F56" w:rsidRPr="00D30D13" w:rsidRDefault="00F73F56" w:rsidP="007755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4C1E720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Repaso de conceptos referidos a razones, proporciones y porcentajes</w:t>
            </w:r>
            <w:r w:rsidRPr="00D30D13">
              <w:rPr>
                <w:rFonts w:ascii="Arial" w:hAnsi="Arial" w:cs="Arial"/>
                <w:color w:val="7030A0"/>
              </w:rPr>
              <w:t>.</w:t>
            </w:r>
          </w:p>
          <w:p w14:paraId="0DCC8920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>Determinación de razones y proporciones (directas e inversas) en situaciones cotidianas del contexto sociocultural.</w:t>
            </w:r>
          </w:p>
          <w:p w14:paraId="7AB54393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 xml:space="preserve">Calculo de la tasa porcentual de aumento o descuento a partir de los precios inicial y final de un producto, o cálculos del precio final o inicial a partir de uno de los precios y una tasa </w:t>
            </w:r>
            <w:r w:rsidRPr="00D30D13">
              <w:rPr>
                <w:rFonts w:ascii="Arial" w:hAnsi="Arial" w:cs="Arial"/>
                <w:color w:val="7030A0"/>
              </w:rPr>
              <w:lastRenderedPageBreak/>
              <w:t>porcentual de aumento o descuento en actividades comerciales.</w:t>
            </w:r>
          </w:p>
          <w:p w14:paraId="16EE4C06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>Utilización de la fórmula del interés simple para calcular alguno de sus parámetros (monto, interés, capital, tasa de interés o tiempo) a partir de los otros en situaciones de préstamo o inversión.</w:t>
            </w:r>
          </w:p>
          <w:p w14:paraId="4EE75221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>Utilización de la fórmula del interés compuesto para calcular el valor presente de una deuda en situaciones de préstamo o compra de un producto en cuotas.</w:t>
            </w:r>
          </w:p>
          <w:p w14:paraId="1B468E90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>Utilización de la fórmula de anualidades de capitalización para calcular alguno de sus parámetros (monto final, anualidad o cuota, tasa de interés, periodos) a partir de los otros en situaciones de ahorro o aportes de jubilación.</w:t>
            </w:r>
          </w:p>
          <w:p w14:paraId="7CD7E43B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</w:rPr>
            </w:pPr>
            <w:r w:rsidRPr="00D30D13">
              <w:rPr>
                <w:rFonts w:ascii="Arial" w:hAnsi="Arial" w:cs="Arial"/>
                <w:color w:val="7030A0"/>
              </w:rPr>
              <w:t>Programación de una hoja de Excel que muestra el proceso de amortización de una deuda.</w:t>
            </w:r>
          </w:p>
          <w:p w14:paraId="015B94F0" w14:textId="77777777" w:rsidR="00F73F56" w:rsidRPr="00D30D13" w:rsidRDefault="00F73F56" w:rsidP="007755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hAnsi="Arial" w:cs="Arial"/>
                <w:color w:val="7030A0"/>
              </w:rPr>
              <w:t>Trabajo cooperativo para construir una tabla de amortización de un préstamo real de un gobierno municipal, departamental o del gobierno nacional.</w:t>
            </w:r>
          </w:p>
          <w:p w14:paraId="316D6513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4CCB51FC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F150BD9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 xml:space="preserve">Conceptualización de razones y proporciones. </w:t>
            </w:r>
          </w:p>
          <w:p w14:paraId="55745727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Definición de tasa porcentual y deducción de la fórmula de incrementos y descuentos sucesivos.</w:t>
            </w:r>
          </w:p>
          <w:p w14:paraId="6B404C68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Deducción de la fórmula del interés simple</w:t>
            </w:r>
            <w:r w:rsidR="007755AC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 xml:space="preserve"> y compuesto</w:t>
            </w: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.</w:t>
            </w:r>
          </w:p>
          <w:p w14:paraId="1CC0186F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Conceptualización del valor presente de una deuda y deducción de la fórmula respectiva.</w:t>
            </w:r>
          </w:p>
          <w:p w14:paraId="10762E79" w14:textId="77777777" w:rsidR="00F73F56" w:rsidRPr="00D30D13" w:rsidRDefault="00F73F56" w:rsidP="007755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24"/>
                <w:lang w:val="es-BO" w:eastAsia="es-ES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Deducción de las fórmulas de anualidades de capitalización y anualidades de amortización.</w:t>
            </w:r>
          </w:p>
          <w:p w14:paraId="20E18AC3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795142A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7D334102" w14:textId="77777777" w:rsidR="007755AC" w:rsidRPr="00D30D13" w:rsidRDefault="007755AC" w:rsidP="007755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Valoramos de la importancia del uso de </w:t>
            </w:r>
            <w:r>
              <w:rPr>
                <w:rFonts w:ascii="Arial" w:eastAsia="Times New Roman" w:hAnsi="Arial" w:cs="Arial"/>
                <w:color w:val="7030A0"/>
                <w:lang w:val="es-BO" w:eastAsia="es-ES"/>
              </w:rPr>
              <w:t>la matemática financiera para realizar préstamos a intereses simples y compuestos.</w:t>
            </w:r>
          </w:p>
          <w:p w14:paraId="3251DAF2" w14:textId="77777777" w:rsidR="00F73F56" w:rsidRPr="00D30D13" w:rsidRDefault="007755AC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D30D13">
              <w:rPr>
                <w:rFonts w:ascii="Arial" w:eastAsia="Times New Roman" w:hAnsi="Arial" w:cs="Arial"/>
                <w:color w:val="7030A0"/>
                <w:lang w:val="es-BO"/>
              </w:rPr>
              <w:t>Dialogamos y reflexionamos críticamente acerca del análisis de l</w:t>
            </w:r>
            <w:r>
              <w:rPr>
                <w:rFonts w:ascii="Arial" w:eastAsia="Times New Roman" w:hAnsi="Arial" w:cs="Arial"/>
                <w:color w:val="7030A0"/>
                <w:lang w:val="es-BO"/>
              </w:rPr>
              <w:t>o</w:t>
            </w:r>
            <w:r w:rsidRPr="00D30D13">
              <w:rPr>
                <w:rFonts w:ascii="Arial" w:eastAsia="Times New Roman" w:hAnsi="Arial" w:cs="Arial"/>
                <w:color w:val="7030A0"/>
                <w:lang w:val="es-BO"/>
              </w:rPr>
              <w:t xml:space="preserve">s </w:t>
            </w:r>
            <w:r>
              <w:rPr>
                <w:rFonts w:ascii="Arial" w:eastAsia="Times New Roman" w:hAnsi="Arial" w:cs="Arial"/>
                <w:color w:val="7030A0"/>
                <w:lang w:val="es-BO"/>
              </w:rPr>
              <w:t xml:space="preserve">intereses simples y compuestos </w:t>
            </w:r>
            <w:r w:rsidRPr="00D30D13">
              <w:rPr>
                <w:rFonts w:ascii="Arial" w:eastAsia="Times New Roman" w:hAnsi="Arial" w:cs="Arial"/>
                <w:color w:val="7030A0"/>
                <w:lang w:val="es-BO"/>
              </w:rPr>
              <w:t>en las transacciones comerciales y financieras.</w:t>
            </w:r>
          </w:p>
          <w:p w14:paraId="09493B14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lastRenderedPageBreak/>
              <w:t>Valoración del respeto y la responsabilidad en el trabajo con los compañeros.</w:t>
            </w:r>
          </w:p>
          <w:p w14:paraId="596C147A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Valoración de la honestidad y la justicia en las relaciones comerciales y financieras y valoración de la matemática como una herramienta para analizar esas relaciones.</w:t>
            </w:r>
          </w:p>
          <w:p w14:paraId="225A7E97" w14:textId="77777777" w:rsidR="00F73F56" w:rsidRPr="00D30D13" w:rsidRDefault="00F73F56" w:rsidP="007755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D30D13">
              <w:rPr>
                <w:rFonts w:ascii="Arial" w:hAnsi="Arial" w:cs="Arial"/>
                <w:color w:val="7030A0"/>
                <w:szCs w:val="20"/>
              </w:rPr>
              <w:t>Valoración de la justicia y del respeto por las minorías en los métodos de asignación de representantes.</w:t>
            </w:r>
          </w:p>
          <w:p w14:paraId="04B71A69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F7CE06B" w14:textId="77777777" w:rsidR="00F73F56" w:rsidRPr="00D30D13" w:rsidRDefault="00F73F56" w:rsidP="007755AC">
            <w:pPr>
              <w:spacing w:after="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D30D13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74BA6480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Fonts w:ascii="Arial" w:hAnsi="Arial" w:cs="Arial"/>
                <w:color w:val="7030A0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Programación de una hoja de Excel para calcular el proceso de amortización de una deuda</w:t>
            </w:r>
            <w:r w:rsidRPr="00D30D13">
              <w:rPr>
                <w:rFonts w:ascii="Arial" w:hAnsi="Arial" w:cs="Arial"/>
                <w:color w:val="7030A0"/>
                <w:szCs w:val="20"/>
              </w:rPr>
              <w:t>.</w:t>
            </w:r>
          </w:p>
          <w:p w14:paraId="2DAE779D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Investigación sobre los métodos y fórmulas para asignar escaños en un cuerpo representativo.</w:t>
            </w:r>
          </w:p>
          <w:p w14:paraId="192F9848" w14:textId="77777777" w:rsidR="00F73F56" w:rsidRPr="00D30D13" w:rsidRDefault="00F73F56" w:rsidP="007755AC">
            <w:pPr>
              <w:widowControl/>
              <w:numPr>
                <w:ilvl w:val="0"/>
                <w:numId w:val="15"/>
              </w:numPr>
              <w:spacing w:after="0" w:line="240" w:lineRule="auto"/>
              <w:ind w:left="170" w:hanging="170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Investigación sobre tasas de interés que aplican diversas instituciones financieras en cuentas bancarias y préstamos.</w:t>
            </w:r>
          </w:p>
          <w:p w14:paraId="51F1B841" w14:textId="77777777" w:rsidR="00F73F56" w:rsidRPr="00D30D13" w:rsidRDefault="00F73F56" w:rsidP="007755AC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70" w:hanging="170"/>
              <w:contextualSpacing w:val="0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D30D13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Investigación sobre los procedimientos que aplican las AFP para calcular las rentas de jubilación.</w:t>
            </w:r>
          </w:p>
        </w:tc>
        <w:tc>
          <w:tcPr>
            <w:tcW w:w="1843" w:type="dxa"/>
          </w:tcPr>
          <w:p w14:paraId="413674F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4º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61333D3E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5C14EDD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Calculadora científica.</w:t>
            </w:r>
          </w:p>
          <w:p w14:paraId="63FB37DE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79B39B5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5901AA78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FF5B60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00541A3C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57F296B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6A64BB7F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579E64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208333C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465AC1C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Materiales de 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los estudiantes.</w:t>
            </w:r>
          </w:p>
          <w:p w14:paraId="2B889A12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28B6D98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29F83DE1" w14:textId="77777777" w:rsidR="00F73F56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36ABC87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Geogebra.</w:t>
            </w:r>
          </w:p>
          <w:p w14:paraId="20CF4E14" w14:textId="77777777" w:rsidR="00F73F56" w:rsidRPr="00337F21" w:rsidRDefault="00F73F56" w:rsidP="00F73F56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4BF3103C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6C2A5C3" w14:textId="77777777" w:rsidR="00F73F56" w:rsidRPr="00BE6CC9" w:rsidRDefault="00F73F56" w:rsidP="007755AC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45E0D1F" w14:textId="77777777" w:rsidR="00F73F56" w:rsidRPr="00BE6CC9" w:rsidRDefault="00F73F56" w:rsidP="007755AC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172A2B97" w14:textId="77777777" w:rsidR="00F73F56" w:rsidRPr="00BE6CC9" w:rsidRDefault="00F73F56" w:rsidP="007755AC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47D704B7" w14:textId="77777777" w:rsidR="00F73F56" w:rsidRPr="00BE6CC9" w:rsidRDefault="00F73F56" w:rsidP="007755AC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1EDCB78D" w14:textId="77777777" w:rsidR="00F73F56" w:rsidRPr="00BE6CC9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147A5240" w14:textId="77777777" w:rsidR="00F73F56" w:rsidRPr="00BE6CC9" w:rsidRDefault="00F73F56" w:rsidP="007755AC">
            <w:pPr>
              <w:pStyle w:val="Normal2"/>
              <w:numPr>
                <w:ilvl w:val="0"/>
                <w:numId w:val="5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E6CC9">
              <w:rPr>
                <w:color w:val="833C0B" w:themeColor="accent2" w:themeShade="80"/>
              </w:rPr>
              <w:t xml:space="preserve">Escucha con atención la participación de los demás, respetando su opinión y sus puntos </w:t>
            </w:r>
            <w:r w:rsidRPr="00BE6CC9">
              <w:rPr>
                <w:color w:val="833C0B" w:themeColor="accent2" w:themeShade="80"/>
              </w:rPr>
              <w:lastRenderedPageBreak/>
              <w:t>de vista.</w:t>
            </w:r>
          </w:p>
          <w:p w14:paraId="33B2134E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19B57B3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4F8048FD" w14:textId="77777777" w:rsidR="007755AC" w:rsidRPr="006761DE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4"/>
                <w:szCs w:val="22"/>
              </w:rPr>
            </w:pPr>
            <w:r w:rsidRPr="00D30D13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Utilización de las distintas fórmulas de la matemática financiera para calcular un parámetro a partir de los otros.</w:t>
            </w:r>
          </w:p>
          <w:p w14:paraId="077CFF62" w14:textId="77777777" w:rsidR="006761DE" w:rsidRPr="006761DE" w:rsidRDefault="006761DE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4"/>
                <w:szCs w:val="22"/>
              </w:rPr>
            </w:pPr>
            <w:r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Deduce el cálculo porcentual de aumento o descuento en actividades comerciales y financieras.</w:t>
            </w:r>
          </w:p>
          <w:p w14:paraId="615E1489" w14:textId="77777777" w:rsidR="006761DE" w:rsidRPr="007755AC" w:rsidRDefault="006761DE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</w:rPr>
            </w:pPr>
            <w:r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Describe los pasos necesarios para encontrar el capital, el interés ganado y los montos de interés simple y compuesto en transacciones monetarias.</w:t>
            </w:r>
          </w:p>
          <w:p w14:paraId="7146C5FA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4325EB7A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20C77147" w14:textId="77777777" w:rsidR="00F73F56" w:rsidRPr="00D30D13" w:rsidRDefault="00F73F56" w:rsidP="007755AC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</w:pPr>
            <w:r w:rsidRPr="00D30D13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Cálculo de precios utilizando tasas porcentuales de incremento o descuentos.</w:t>
            </w:r>
          </w:p>
          <w:p w14:paraId="1E516EFC" w14:textId="77777777" w:rsidR="00F73F56" w:rsidRPr="00D30D13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</w:rPr>
            </w:pPr>
            <w:r w:rsidRPr="00D30D13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Análisis de procesos de interés simple, interés compuesto, valor presente de una deuda, anualidades de capitalización y anualidades de amortización utilizando información económica del contexto sociocultural.</w:t>
            </w:r>
          </w:p>
          <w:p w14:paraId="351B8A3F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C935E69" w14:textId="77777777" w:rsidR="00F73F56" w:rsidRPr="00BE6CC9" w:rsidRDefault="00F73F56" w:rsidP="007755AC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3C99E5F2" w14:textId="77777777" w:rsidR="00F73F56" w:rsidRPr="00BE6CC9" w:rsidRDefault="00F73F56" w:rsidP="007755AC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77173BDE" w14:textId="77777777" w:rsidR="00F73F56" w:rsidRPr="00BE6CC9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5160B460" w14:textId="77777777" w:rsidR="00F73F56" w:rsidRPr="00BE6CC9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05F4A31E" w14:textId="77777777" w:rsidR="00F73F56" w:rsidRPr="00BE6CC9" w:rsidRDefault="00F73F56" w:rsidP="007755AC">
            <w:pPr>
              <w:widowControl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15225A04" w14:textId="77777777" w:rsidR="00F73F56" w:rsidRPr="00BE6CC9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61E4140F" w14:textId="77777777" w:rsidR="00F73F56" w:rsidRPr="00BE6CC9" w:rsidRDefault="00F73F56" w:rsidP="007755AC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E6CC9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F7870" w:rsidRPr="00514CD8" w14:paraId="269A0B18" w14:textId="77777777" w:rsidTr="009914A0">
        <w:trPr>
          <w:jc w:val="center"/>
        </w:trPr>
        <w:tc>
          <w:tcPr>
            <w:tcW w:w="9889" w:type="dxa"/>
            <w:gridSpan w:val="3"/>
          </w:tcPr>
          <w:p w14:paraId="583010E8" w14:textId="77777777" w:rsidR="000F7870" w:rsidRPr="007755AC" w:rsidRDefault="000F7870" w:rsidP="007755AC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7755AC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47057F6E" w14:textId="77777777" w:rsidR="000F7870" w:rsidRPr="007755AC" w:rsidRDefault="000F7870" w:rsidP="007755AC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color w:val="C00000"/>
              </w:rPr>
            </w:pPr>
            <w:r w:rsidRPr="007755AC">
              <w:rPr>
                <w:rFonts w:ascii="Arial" w:eastAsia="Arial" w:hAnsi="Arial" w:cs="Arial"/>
                <w:color w:val="C00000"/>
              </w:rPr>
              <w:t>Cuaderno de prácticas, de laboratorio y crucimates.</w:t>
            </w:r>
          </w:p>
          <w:p w14:paraId="38F66F0F" w14:textId="77777777" w:rsidR="000F7870" w:rsidRPr="007755AC" w:rsidRDefault="000F7870" w:rsidP="007755AC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color w:val="C00000"/>
              </w:rPr>
            </w:pPr>
            <w:r w:rsidRPr="007755AC">
              <w:rPr>
                <w:rFonts w:ascii="Arial" w:eastAsia="Arial" w:hAnsi="Arial" w:cs="Arial"/>
                <w:color w:val="C00000"/>
              </w:rPr>
              <w:t>Esquemas mentales (cuadros sinópticos, mapas semánticos, etc.).</w:t>
            </w:r>
          </w:p>
          <w:p w14:paraId="610F72F5" w14:textId="77777777" w:rsidR="000F7870" w:rsidRPr="007755AC" w:rsidRDefault="000F7870" w:rsidP="007755AC">
            <w:pPr>
              <w:widowControl/>
              <w:numPr>
                <w:ilvl w:val="0"/>
                <w:numId w:val="2"/>
              </w:numPr>
              <w:spacing w:after="0" w:line="240" w:lineRule="auto"/>
              <w:ind w:left="313" w:hanging="284"/>
              <w:jc w:val="both"/>
              <w:rPr>
                <w:rStyle w:val="A13"/>
                <w:rFonts w:ascii="Arial" w:hAnsi="Arial" w:cs="Arial"/>
                <w:color w:val="C00000"/>
                <w:sz w:val="22"/>
                <w:szCs w:val="22"/>
              </w:rPr>
            </w:pPr>
            <w:r w:rsidRPr="007755AC">
              <w:rPr>
                <w:rStyle w:val="A13"/>
                <w:rFonts w:ascii="Arial" w:hAnsi="Arial" w:cs="Arial"/>
                <w:color w:val="C00000"/>
                <w:sz w:val="22"/>
                <w:szCs w:val="22"/>
              </w:rPr>
              <w:t>Hoja de Excel programada para calcular un proceso de capitalización o un proceso de amortización.</w:t>
            </w:r>
          </w:p>
          <w:p w14:paraId="28B9F90C" w14:textId="77777777" w:rsidR="000F7870" w:rsidRPr="007755AC" w:rsidRDefault="000F7870" w:rsidP="007755AC">
            <w:pPr>
              <w:widowControl/>
              <w:numPr>
                <w:ilvl w:val="0"/>
                <w:numId w:val="2"/>
              </w:numPr>
              <w:spacing w:after="0" w:line="240" w:lineRule="auto"/>
              <w:ind w:left="313" w:hanging="284"/>
              <w:jc w:val="both"/>
              <w:rPr>
                <w:rStyle w:val="A13"/>
                <w:rFonts w:ascii="Arial" w:hAnsi="Arial" w:cs="Arial"/>
                <w:color w:val="C00000"/>
                <w:sz w:val="22"/>
                <w:szCs w:val="22"/>
              </w:rPr>
            </w:pPr>
            <w:r w:rsidRPr="007755AC">
              <w:rPr>
                <w:rStyle w:val="A13"/>
                <w:rFonts w:ascii="Arial" w:hAnsi="Arial" w:cs="Arial"/>
                <w:color w:val="C00000"/>
                <w:sz w:val="22"/>
                <w:szCs w:val="22"/>
              </w:rPr>
              <w:t>Informe sobre las tasas de interés que aplican bancos y otras instituciones financieras.</w:t>
            </w:r>
          </w:p>
          <w:p w14:paraId="01940540" w14:textId="77777777" w:rsidR="000F7870" w:rsidRPr="007755AC" w:rsidRDefault="000F7870" w:rsidP="007755AC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7755AC">
              <w:rPr>
                <w:rStyle w:val="A13"/>
                <w:rFonts w:ascii="Arial" w:hAnsi="Arial" w:cs="Arial"/>
                <w:color w:val="C00000"/>
                <w:sz w:val="22"/>
                <w:szCs w:val="22"/>
              </w:rPr>
              <w:t>Informe sobre los procedimientos que aplican las AFP para calcular las rentas de jubilación.</w:t>
            </w:r>
          </w:p>
        </w:tc>
      </w:tr>
      <w:tr w:rsidR="000F7870" w:rsidRPr="00514CD8" w14:paraId="503C4CE2" w14:textId="77777777" w:rsidTr="009914A0">
        <w:trPr>
          <w:jc w:val="center"/>
        </w:trPr>
        <w:tc>
          <w:tcPr>
            <w:tcW w:w="9889" w:type="dxa"/>
            <w:gridSpan w:val="3"/>
          </w:tcPr>
          <w:p w14:paraId="7EA85CF3" w14:textId="77777777" w:rsidR="000F7870" w:rsidRPr="00337F21" w:rsidRDefault="000F7870" w:rsidP="009914A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1C02DBB1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ALLEN R. ANGEL (2020), Álgebra Intermedia, Quinta Edición. Edición Simon &amp; Schuster Company. Ciudad de Juárez, México.</w:t>
            </w:r>
          </w:p>
          <w:p w14:paraId="34B2C57B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494ED1A8" w14:textId="77777777" w:rsidR="000F7870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6FCDE8EE" w14:textId="77777777" w:rsidR="000F7870" w:rsidRPr="00337F21" w:rsidRDefault="000F7870" w:rsidP="009914A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Consejo Educativo Aimara. Sistema Educativo Plurinacional. Propuesta del Currículo Regionalizado Qullana-Aimara. El Alto, 2012</w:t>
            </w:r>
          </w:p>
          <w:p w14:paraId="496DD691" w14:textId="77777777" w:rsidR="000F7870" w:rsidRPr="00337F21" w:rsidRDefault="000F7870" w:rsidP="009914A0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5CD45EE" w14:textId="77777777" w:rsidR="000F7870" w:rsidRPr="00337F21" w:rsidRDefault="000F7870" w:rsidP="009914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7F007959" w14:textId="77777777" w:rsidR="000F7870" w:rsidRPr="00337F21" w:rsidRDefault="005D5047" w:rsidP="009914A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4" w:history="1">
              <w:r w:rsidR="000F7870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345E5631" w14:textId="77777777" w:rsidR="000F7870" w:rsidRPr="00B9573F" w:rsidRDefault="000F7870" w:rsidP="000F7870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221D5258" w14:textId="77777777" w:rsidR="000F7870" w:rsidRDefault="000F7870" w:rsidP="000F7870">
      <w:pPr>
        <w:spacing w:after="0" w:line="240" w:lineRule="auto"/>
      </w:pPr>
    </w:p>
    <w:p w14:paraId="59ECCAD1" w14:textId="77777777" w:rsidR="000F7870" w:rsidRDefault="000F7870" w:rsidP="00FE4130">
      <w:pPr>
        <w:spacing w:after="0" w:line="240" w:lineRule="auto"/>
      </w:pPr>
    </w:p>
    <w:sectPr w:rsidR="000F7870" w:rsidSect="009914A0">
      <w:footerReference w:type="default" r:id="rId25"/>
      <w:pgSz w:w="12242" w:h="15842" w:code="1"/>
      <w:pgMar w:top="1134" w:right="851" w:bottom="1134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A18D" w14:textId="77777777" w:rsidR="000074B1" w:rsidRDefault="000074B1">
      <w:pPr>
        <w:spacing w:after="0" w:line="240" w:lineRule="auto"/>
      </w:pPr>
      <w:r>
        <w:separator/>
      </w:r>
    </w:p>
  </w:endnote>
  <w:endnote w:type="continuationSeparator" w:id="0">
    <w:p w14:paraId="3ABDA917" w14:textId="77777777" w:rsidR="000074B1" w:rsidRDefault="0000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7A4B" w14:textId="77777777" w:rsidR="009914A0" w:rsidRDefault="009914A0">
    <w:pPr>
      <w:pStyle w:val="Normal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4029" w14:textId="77777777" w:rsidR="000074B1" w:rsidRDefault="000074B1">
      <w:pPr>
        <w:spacing w:after="0" w:line="240" w:lineRule="auto"/>
      </w:pPr>
      <w:r>
        <w:separator/>
      </w:r>
    </w:p>
  </w:footnote>
  <w:footnote w:type="continuationSeparator" w:id="0">
    <w:p w14:paraId="32107EE9" w14:textId="77777777" w:rsidR="000074B1" w:rsidRDefault="0000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8E"/>
    <w:multiLevelType w:val="hybridMultilevel"/>
    <w:tmpl w:val="CC14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E67"/>
    <w:multiLevelType w:val="hybridMultilevel"/>
    <w:tmpl w:val="E84AF76A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A7"/>
    <w:multiLevelType w:val="hybridMultilevel"/>
    <w:tmpl w:val="CAB8A564"/>
    <w:lvl w:ilvl="0" w:tplc="511CFD8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F68"/>
    <w:multiLevelType w:val="hybridMultilevel"/>
    <w:tmpl w:val="E1C4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4B48"/>
    <w:multiLevelType w:val="hybridMultilevel"/>
    <w:tmpl w:val="D1984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7774"/>
    <w:multiLevelType w:val="hybridMultilevel"/>
    <w:tmpl w:val="C624F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E35E9"/>
    <w:multiLevelType w:val="hybridMultilevel"/>
    <w:tmpl w:val="BC84C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43DF8"/>
    <w:multiLevelType w:val="multilevel"/>
    <w:tmpl w:val="24BCA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01620BE"/>
    <w:multiLevelType w:val="hybridMultilevel"/>
    <w:tmpl w:val="9E0E2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8602C"/>
    <w:multiLevelType w:val="hybridMultilevel"/>
    <w:tmpl w:val="A57869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B59A7"/>
    <w:multiLevelType w:val="hybridMultilevel"/>
    <w:tmpl w:val="B7CA4DC6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8E3"/>
    <w:multiLevelType w:val="hybridMultilevel"/>
    <w:tmpl w:val="3B58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6350"/>
    <w:multiLevelType w:val="hybridMultilevel"/>
    <w:tmpl w:val="7A348532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50"/>
    <w:multiLevelType w:val="hybridMultilevel"/>
    <w:tmpl w:val="6A3E49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377CB"/>
    <w:multiLevelType w:val="hybridMultilevel"/>
    <w:tmpl w:val="9DB6DDEA"/>
    <w:lvl w:ilvl="0" w:tplc="ACCEFFA2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50" w:hanging="360"/>
      </w:pPr>
    </w:lvl>
    <w:lvl w:ilvl="2" w:tplc="400A001B" w:tentative="1">
      <w:start w:val="1"/>
      <w:numFmt w:val="lowerRoman"/>
      <w:lvlText w:val="%3."/>
      <w:lvlJc w:val="right"/>
      <w:pPr>
        <w:ind w:left="2370" w:hanging="180"/>
      </w:pPr>
    </w:lvl>
    <w:lvl w:ilvl="3" w:tplc="400A000F" w:tentative="1">
      <w:start w:val="1"/>
      <w:numFmt w:val="decimal"/>
      <w:lvlText w:val="%4."/>
      <w:lvlJc w:val="left"/>
      <w:pPr>
        <w:ind w:left="3090" w:hanging="360"/>
      </w:pPr>
    </w:lvl>
    <w:lvl w:ilvl="4" w:tplc="400A0019" w:tentative="1">
      <w:start w:val="1"/>
      <w:numFmt w:val="lowerLetter"/>
      <w:lvlText w:val="%5."/>
      <w:lvlJc w:val="left"/>
      <w:pPr>
        <w:ind w:left="3810" w:hanging="360"/>
      </w:pPr>
    </w:lvl>
    <w:lvl w:ilvl="5" w:tplc="400A001B" w:tentative="1">
      <w:start w:val="1"/>
      <w:numFmt w:val="lowerRoman"/>
      <w:lvlText w:val="%6."/>
      <w:lvlJc w:val="right"/>
      <w:pPr>
        <w:ind w:left="4530" w:hanging="180"/>
      </w:pPr>
    </w:lvl>
    <w:lvl w:ilvl="6" w:tplc="400A000F" w:tentative="1">
      <w:start w:val="1"/>
      <w:numFmt w:val="decimal"/>
      <w:lvlText w:val="%7."/>
      <w:lvlJc w:val="left"/>
      <w:pPr>
        <w:ind w:left="5250" w:hanging="360"/>
      </w:pPr>
    </w:lvl>
    <w:lvl w:ilvl="7" w:tplc="400A0019" w:tentative="1">
      <w:start w:val="1"/>
      <w:numFmt w:val="lowerLetter"/>
      <w:lvlText w:val="%8."/>
      <w:lvlJc w:val="left"/>
      <w:pPr>
        <w:ind w:left="5970" w:hanging="360"/>
      </w:pPr>
    </w:lvl>
    <w:lvl w:ilvl="8" w:tplc="40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CD40F4"/>
    <w:multiLevelType w:val="hybridMultilevel"/>
    <w:tmpl w:val="22D6D9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643E"/>
    <w:multiLevelType w:val="hybridMultilevel"/>
    <w:tmpl w:val="EDD00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9741AF"/>
    <w:multiLevelType w:val="hybridMultilevel"/>
    <w:tmpl w:val="4036C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96017"/>
    <w:multiLevelType w:val="hybridMultilevel"/>
    <w:tmpl w:val="1A14C15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39D2"/>
    <w:multiLevelType w:val="hybridMultilevel"/>
    <w:tmpl w:val="F760E9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660A7B"/>
    <w:multiLevelType w:val="hybridMultilevel"/>
    <w:tmpl w:val="9238E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62D05"/>
    <w:multiLevelType w:val="hybridMultilevel"/>
    <w:tmpl w:val="0F8A5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C33FD"/>
    <w:multiLevelType w:val="multilevel"/>
    <w:tmpl w:val="6804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3" w15:restartNumberingAfterBreak="0">
    <w:nsid w:val="55225095"/>
    <w:multiLevelType w:val="hybridMultilevel"/>
    <w:tmpl w:val="61848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00AF6"/>
    <w:multiLevelType w:val="hybridMultilevel"/>
    <w:tmpl w:val="4086C954"/>
    <w:lvl w:ilvl="0" w:tplc="511CFD8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82E86"/>
    <w:multiLevelType w:val="hybridMultilevel"/>
    <w:tmpl w:val="05F6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33CC1"/>
    <w:multiLevelType w:val="hybridMultilevel"/>
    <w:tmpl w:val="D9E61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F5016"/>
    <w:multiLevelType w:val="hybridMultilevel"/>
    <w:tmpl w:val="249C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F2314"/>
    <w:multiLevelType w:val="hybridMultilevel"/>
    <w:tmpl w:val="D384040C"/>
    <w:lvl w:ilvl="0" w:tplc="400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9" w15:restartNumberingAfterBreak="0">
    <w:nsid w:val="61566082"/>
    <w:multiLevelType w:val="hybridMultilevel"/>
    <w:tmpl w:val="71B6F1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40D6"/>
    <w:multiLevelType w:val="hybridMultilevel"/>
    <w:tmpl w:val="3BA6A920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B41FA"/>
    <w:multiLevelType w:val="hybridMultilevel"/>
    <w:tmpl w:val="1B8ADE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50461"/>
    <w:multiLevelType w:val="multilevel"/>
    <w:tmpl w:val="3BD26B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158010D"/>
    <w:multiLevelType w:val="hybridMultilevel"/>
    <w:tmpl w:val="0A1C10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10FE3"/>
    <w:multiLevelType w:val="multilevel"/>
    <w:tmpl w:val="6B64400C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D9E74D6"/>
    <w:multiLevelType w:val="hybridMultilevel"/>
    <w:tmpl w:val="428C6D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74934">
    <w:abstractNumId w:val="35"/>
  </w:num>
  <w:num w:numId="2" w16cid:durableId="2141065941">
    <w:abstractNumId w:val="11"/>
  </w:num>
  <w:num w:numId="3" w16cid:durableId="349332163">
    <w:abstractNumId w:val="10"/>
  </w:num>
  <w:num w:numId="4" w16cid:durableId="180366354">
    <w:abstractNumId w:val="30"/>
  </w:num>
  <w:num w:numId="5" w16cid:durableId="780614341">
    <w:abstractNumId w:val="1"/>
  </w:num>
  <w:num w:numId="6" w16cid:durableId="86662910">
    <w:abstractNumId w:val="12"/>
  </w:num>
  <w:num w:numId="7" w16cid:durableId="603071231">
    <w:abstractNumId w:val="23"/>
  </w:num>
  <w:num w:numId="8" w16cid:durableId="1393046134">
    <w:abstractNumId w:val="17"/>
  </w:num>
  <w:num w:numId="9" w16cid:durableId="1270045921">
    <w:abstractNumId w:val="18"/>
  </w:num>
  <w:num w:numId="10" w16cid:durableId="903881175">
    <w:abstractNumId w:val="22"/>
  </w:num>
  <w:num w:numId="11" w16cid:durableId="961618576">
    <w:abstractNumId w:val="33"/>
  </w:num>
  <w:num w:numId="12" w16cid:durableId="2109042227">
    <w:abstractNumId w:val="15"/>
  </w:num>
  <w:num w:numId="13" w16cid:durableId="22555921">
    <w:abstractNumId w:val="25"/>
  </w:num>
  <w:num w:numId="14" w16cid:durableId="925845486">
    <w:abstractNumId w:val="13"/>
  </w:num>
  <w:num w:numId="15" w16cid:durableId="859777366">
    <w:abstractNumId w:val="10"/>
  </w:num>
  <w:num w:numId="16" w16cid:durableId="1126043205">
    <w:abstractNumId w:val="23"/>
  </w:num>
  <w:num w:numId="17" w16cid:durableId="1995597620">
    <w:abstractNumId w:val="31"/>
  </w:num>
  <w:num w:numId="18" w16cid:durableId="1092319525">
    <w:abstractNumId w:val="2"/>
  </w:num>
  <w:num w:numId="19" w16cid:durableId="686830953">
    <w:abstractNumId w:val="16"/>
  </w:num>
  <w:num w:numId="20" w16cid:durableId="1009060243">
    <w:abstractNumId w:val="24"/>
  </w:num>
  <w:num w:numId="21" w16cid:durableId="78410089">
    <w:abstractNumId w:val="3"/>
  </w:num>
  <w:num w:numId="22" w16cid:durableId="1412501923">
    <w:abstractNumId w:val="27"/>
  </w:num>
  <w:num w:numId="23" w16cid:durableId="334504269">
    <w:abstractNumId w:val="29"/>
  </w:num>
  <w:num w:numId="24" w16cid:durableId="1239704605">
    <w:abstractNumId w:val="9"/>
  </w:num>
  <w:num w:numId="25" w16cid:durableId="101807729">
    <w:abstractNumId w:val="20"/>
  </w:num>
  <w:num w:numId="26" w16cid:durableId="123888208">
    <w:abstractNumId w:val="4"/>
  </w:num>
  <w:num w:numId="27" w16cid:durableId="1511992414">
    <w:abstractNumId w:val="26"/>
  </w:num>
  <w:num w:numId="28" w16cid:durableId="1260599032">
    <w:abstractNumId w:val="21"/>
  </w:num>
  <w:num w:numId="29" w16cid:durableId="1466435751">
    <w:abstractNumId w:val="8"/>
  </w:num>
  <w:num w:numId="30" w16cid:durableId="146558975">
    <w:abstractNumId w:val="19"/>
  </w:num>
  <w:num w:numId="31" w16cid:durableId="809396870">
    <w:abstractNumId w:val="5"/>
  </w:num>
  <w:num w:numId="32" w16cid:durableId="1545941129">
    <w:abstractNumId w:val="14"/>
  </w:num>
  <w:num w:numId="33" w16cid:durableId="122236148">
    <w:abstractNumId w:val="7"/>
  </w:num>
  <w:num w:numId="34" w16cid:durableId="363210321">
    <w:abstractNumId w:val="6"/>
  </w:num>
  <w:num w:numId="35" w16cid:durableId="1739552321">
    <w:abstractNumId w:val="32"/>
  </w:num>
  <w:num w:numId="36" w16cid:durableId="1189878613">
    <w:abstractNumId w:val="34"/>
  </w:num>
  <w:num w:numId="37" w16cid:durableId="1612594288">
    <w:abstractNumId w:val="28"/>
  </w:num>
  <w:num w:numId="38" w16cid:durableId="213524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30"/>
    <w:rsid w:val="000074B1"/>
    <w:rsid w:val="00097F5C"/>
    <w:rsid w:val="000F7870"/>
    <w:rsid w:val="00137F43"/>
    <w:rsid w:val="002C47A0"/>
    <w:rsid w:val="00336F4D"/>
    <w:rsid w:val="003819A2"/>
    <w:rsid w:val="004E7EFA"/>
    <w:rsid w:val="004F7B2F"/>
    <w:rsid w:val="00555A71"/>
    <w:rsid w:val="00566DA4"/>
    <w:rsid w:val="005B7522"/>
    <w:rsid w:val="005D5047"/>
    <w:rsid w:val="005E3200"/>
    <w:rsid w:val="005F6798"/>
    <w:rsid w:val="00612622"/>
    <w:rsid w:val="006761DE"/>
    <w:rsid w:val="00691E31"/>
    <w:rsid w:val="006D158B"/>
    <w:rsid w:val="00761259"/>
    <w:rsid w:val="007755AC"/>
    <w:rsid w:val="007A1F85"/>
    <w:rsid w:val="00976370"/>
    <w:rsid w:val="009914A0"/>
    <w:rsid w:val="00BB68E2"/>
    <w:rsid w:val="00BC4E7D"/>
    <w:rsid w:val="00CC0911"/>
    <w:rsid w:val="00D1394D"/>
    <w:rsid w:val="00D24569"/>
    <w:rsid w:val="00D30D13"/>
    <w:rsid w:val="00E05127"/>
    <w:rsid w:val="00E320FF"/>
    <w:rsid w:val="00E417BB"/>
    <w:rsid w:val="00F61179"/>
    <w:rsid w:val="00F73F56"/>
    <w:rsid w:val="00FC2FE2"/>
    <w:rsid w:val="00FE4130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A29A"/>
  <w15:chartTrackingRefBased/>
  <w15:docId w15:val="{F39AAAEE-D756-4A60-950C-3A5E5D13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37F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FE4130"/>
    <w:pPr>
      <w:widowControl w:val="0"/>
      <w:spacing w:after="0" w:line="240" w:lineRule="auto"/>
    </w:pPr>
    <w:rPr>
      <w:rFonts w:ascii="Calibri" w:eastAsia="Calibri" w:hAnsi="Calibri" w:cs="Calibri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FE4130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Normal2">
    <w:name w:val="Normal2"/>
    <w:rsid w:val="00FE4130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FE4130"/>
    <w:rPr>
      <w:lang w:val="es-ES"/>
    </w:rPr>
  </w:style>
  <w:style w:type="paragraph" w:customStyle="1" w:styleId="Default">
    <w:name w:val="Default"/>
    <w:rsid w:val="00FE41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4130"/>
    <w:rPr>
      <w:color w:val="0563C1" w:themeColor="hyperlink"/>
      <w:u w:val="single"/>
    </w:rPr>
  </w:style>
  <w:style w:type="character" w:customStyle="1" w:styleId="A13">
    <w:name w:val="A13"/>
    <w:uiPriority w:val="99"/>
    <w:rsid w:val="000F7870"/>
    <w:rPr>
      <w:rFonts w:cs="Gill Sans MT"/>
      <w:color w:val="221E1F"/>
      <w:sz w:val="18"/>
      <w:szCs w:val="18"/>
    </w:rPr>
  </w:style>
  <w:style w:type="table" w:styleId="Cuadrculaclara-nfasis1">
    <w:name w:val="Light Grid Accent 1"/>
    <w:basedOn w:val="Tablanormal"/>
    <w:uiPriority w:val="62"/>
    <w:rsid w:val="000F7870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Ttulo">
    <w:name w:val="Title"/>
    <w:basedOn w:val="Normal1"/>
    <w:next w:val="Normal1"/>
    <w:link w:val="TtuloCar"/>
    <w:rsid w:val="000F787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F7870"/>
    <w:rPr>
      <w:rFonts w:ascii="Calibri" w:eastAsia="Calibri" w:hAnsi="Calibri" w:cs="Calibri"/>
      <w:b/>
      <w:color w:val="000000"/>
      <w:sz w:val="72"/>
      <w:szCs w:val="72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37F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ne-np.facebook.com/BoliviatvOficial/videos/la-despatriarcalizaci%C3%B3n-comienza-en-casa/481494276525560/" TargetMode="External"/><Relationship Id="rId18" Type="http://schemas.openxmlformats.org/officeDocument/2006/relationships/hyperlink" Target="https://ne-np.facebook.com/BoliviatvOficial/videos/la-despatriarcalizaci%C3%B3n-comienza-en-casa/481494276525560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e-np.facebook.com/BoliviatvOficial/videos/la-despatriarcalizaci%C3%B3n-comienza-en-casa/481494276525560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ADFoxSKROcg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iblioteca.clacso.edu.ar/Bolivia/agruco/20170927040536/pdf_225.pdf" TargetMode="External"/><Relationship Id="rId20" Type="http://schemas.openxmlformats.org/officeDocument/2006/relationships/hyperlink" Target="https://ne-np.facebook.com/BoliviatvOficial/videos/la-despatriarcalizaci%C3%B3n-comienza-en-casa/4814942765255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yperlink" Target="https://ne-np.facebook.com/BoliviatvOficial/videos/la-despatriarcalizaci%C3%B3n-comienza-en-casa/48149427652556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a-epoca.com.bo/2020/09/30/y-que-es-pues-la-despatriarcalizacion/" TargetMode="External"/><Relationship Id="rId23" Type="http://schemas.openxmlformats.org/officeDocument/2006/relationships/hyperlink" Target="https://ne-np.facebook.com/BoliviatvOficial/videos/la-despatriarcalizaci%C3%B3n-comienza-en-casa/481494276525560/" TargetMode="External"/><Relationship Id="rId10" Type="http://schemas.openxmlformats.org/officeDocument/2006/relationships/image" Target="media/image20.gif"/><Relationship Id="rId19" Type="http://schemas.openxmlformats.org/officeDocument/2006/relationships/hyperlink" Target="https://ne-np.facebook.com/BoliviatvOficial/videos/la-despatriarcalizaci%C3%B3n-comienza-en-casa/48149427652556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osalux.org.ec/de-nuestros-pasos-y-caminos-en-la-despatriarcalizacion-de-la-sociedad-y-el-estado/" TargetMode="External"/><Relationship Id="rId22" Type="http://schemas.openxmlformats.org/officeDocument/2006/relationships/hyperlink" Target="https://ne-np.facebook.com/BoliviatvOficial/videos/la-despatriarcalizaci%C3%B3n-comienza-en-casa/48149427652556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26</Pages>
  <Words>9181</Words>
  <Characters>50501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Wilson_PC</dc:creator>
  <cp:keywords/>
  <dc:description/>
  <cp:lastModifiedBy>USUARIO</cp:lastModifiedBy>
  <cp:revision>31</cp:revision>
  <dcterms:created xsi:type="dcterms:W3CDTF">2022-09-09T00:56:00Z</dcterms:created>
  <dcterms:modified xsi:type="dcterms:W3CDTF">2025-01-02T15:49:00Z</dcterms:modified>
</cp:coreProperties>
</file>